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jc w:val="center"/>
        <w:rPr>
          <w:rFonts w:hint="eastAsia" w:ascii="HGSｺﾞｼｯｸE" w:hAnsi="HGSｺﾞｼｯｸE" w:eastAsia="HGSｺﾞｼｯｸE" w:cs="HGSｺﾞｼｯｸE"/>
          <w:b w:val="0"/>
          <w:bCs/>
          <w:sz w:val="30"/>
          <w:szCs w:val="30"/>
        </w:rPr>
      </w:pPr>
      <w:r>
        <w:rPr>
          <w:rFonts w:hint="eastAsia" w:ascii="HGSｺﾞｼｯｸE" w:hAnsi="HGSｺﾞｼｯｸE" w:eastAsia="HGSｺﾞｼｯｸE" w:cs="HGSｺﾞｼｯｸE"/>
          <w:b w:val="0"/>
          <w:bCs/>
          <w:sz w:val="30"/>
          <w:szCs w:val="30"/>
        </w:rPr>
        <w:t>電気系　電子回路組立部門</w:t>
      </w:r>
    </w:p>
    <w:p>
      <w:pPr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１　会場</w:t>
      </w:r>
    </w:p>
    <w:p>
      <w:pPr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　　　実習棟３階　電子制御実習室</w:t>
      </w:r>
    </w:p>
    <w:p>
      <w:pPr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２　日程</w:t>
      </w:r>
    </w:p>
    <w:p>
      <w:pPr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　（１）</w:t>
      </w:r>
      <w:r>
        <w:rPr>
          <w:rFonts w:hint="eastAsia" w:ascii="HGSｺﾞｼｯｸM" w:hAnsi="HGSｺﾞｼｯｸM" w:eastAsia="HGSｺﾞｼｯｸM" w:cs="HGSｺﾞｼｯｸM"/>
          <w:color w:val="FF0000"/>
          <w:lang w:eastAsia="ja-JP"/>
        </w:rPr>
        <w:t>令和元</w:t>
      </w:r>
      <w:r>
        <w:rPr>
          <w:rFonts w:hint="eastAsia" w:ascii="HGSｺﾞｼｯｸM" w:hAnsi="HGSｺﾞｼｯｸM" w:eastAsia="HGSｺﾞｼｯｸM" w:cs="HGSｺﾞｼｯｸM"/>
          <w:color w:val="FF0000"/>
        </w:rPr>
        <w:t>年</w:t>
      </w:r>
      <w:r>
        <w:rPr>
          <w:rFonts w:hint="eastAsia" w:ascii="HGSｺﾞｼｯｸM" w:hAnsi="HGSｺﾞｼｯｸM" w:eastAsia="HGSｺﾞｼｯｸM" w:cs="HGSｺﾞｼｯｸM"/>
          <w:color w:val="FF0000"/>
          <w:lang w:eastAsia="ja-JP"/>
        </w:rPr>
        <w:t>（２０１９</w:t>
      </w:r>
      <w:r>
        <w:rPr>
          <w:rFonts w:hint="eastAsia" w:ascii="HGSｺﾞｼｯｸM" w:hAnsi="HGSｺﾞｼｯｸM" w:eastAsia="HGSｺﾞｼｯｸM" w:cs="HGSｺﾞｼｯｸM"/>
          <w:color w:val="FF0000"/>
          <w:lang w:val="en-US" w:eastAsia="ja-JP"/>
        </w:rPr>
        <w:t>年</w:t>
      </w:r>
      <w:r>
        <w:rPr>
          <w:rFonts w:hint="eastAsia" w:ascii="HGSｺﾞｼｯｸM" w:hAnsi="HGSｺﾞｼｯｸM" w:eastAsia="HGSｺﾞｼｯｸM" w:cs="HGSｺﾞｼｯｸM"/>
          <w:color w:val="FF0000"/>
          <w:lang w:eastAsia="ja-JP"/>
        </w:rPr>
        <w:t>）</w:t>
      </w:r>
      <w:r>
        <w:rPr>
          <w:rFonts w:hint="eastAsia" w:ascii="HGSｺﾞｼｯｸM" w:hAnsi="HGSｺﾞｼｯｸM" w:eastAsia="HGSｺﾞｼｯｸM" w:cs="HGSｺﾞｼｯｸM"/>
          <w:color w:val="FF0000"/>
        </w:rPr>
        <w:t>６月１</w:t>
      </w:r>
      <w:r>
        <w:rPr>
          <w:rFonts w:hint="eastAsia" w:ascii="HGSｺﾞｼｯｸM" w:hAnsi="HGSｺﾞｼｯｸM" w:eastAsia="HGSｺﾞｼｯｸM" w:cs="HGSｺﾞｼｯｸM"/>
          <w:color w:val="FF0000"/>
          <w:lang w:eastAsia="ja-JP"/>
        </w:rPr>
        <w:t>５</w:t>
      </w:r>
      <w:r>
        <w:rPr>
          <w:rFonts w:hint="eastAsia" w:ascii="HGSｺﾞｼｯｸM" w:hAnsi="HGSｺﾞｼｯｸM" w:eastAsia="HGSｺﾞｼｯｸM" w:cs="HGSｺﾞｼｯｸM"/>
          <w:color w:val="FF0000"/>
        </w:rPr>
        <w:t>日</w:t>
      </w:r>
      <w:r>
        <w:rPr>
          <w:rFonts w:hint="eastAsia" w:ascii="HGSｺﾞｼｯｸM" w:hAnsi="HGSｺﾞｼｯｸM" w:eastAsia="HGSｺﾞｼｯｸM" w:cs="HGSｺﾞｼｯｸM"/>
          <w:color w:val="000000"/>
        </w:rPr>
        <w:t>（土）</w:t>
      </w:r>
    </w:p>
    <w:p>
      <w:pPr>
        <w:ind w:right="-261" w:rightChars="-119" w:firstLine="876" w:firstLineChars="4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受　付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b w:val="0"/>
          <w:bCs/>
          <w:color w:val="auto"/>
        </w:rPr>
        <w:t>13:30～14:00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auto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b/>
          <w:color w:val="auto"/>
          <w:lang w:val="en-US" w:eastAsia="ja-JP"/>
        </w:rPr>
        <w:t>　</w:t>
      </w:r>
      <w:r>
        <w:rPr>
          <w:rFonts w:hint="eastAsia" w:ascii="HGSｺﾞｼｯｸM" w:hAnsi="HGSｺﾞｼｯｸM" w:eastAsia="HGSｺﾞｼｯｸM" w:cs="HGSｺﾞｼｯｸM"/>
        </w:rPr>
        <w:t>会場：実習棟３階　電子制御実習室</w:t>
      </w:r>
    </w:p>
    <w:p>
      <w:pPr>
        <w:ind w:firstLine="876" w:firstLineChars="4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打合せ・準備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E" w:hAnsi="HGSｺﾞｼｯｸE" w:eastAsia="HGSｺﾞｼｯｸE" w:cs="HGSｺﾞｼｯｸE"/>
          <w:b w:val="0"/>
          <w:bCs/>
          <w:color w:val="auto"/>
        </w:rPr>
        <w:t>14:00～16:00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auto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b/>
          <w:color w:val="auto"/>
          <w:lang w:val="en-US" w:eastAsia="ja-JP"/>
        </w:rPr>
        <w:t>　</w:t>
      </w:r>
      <w:r>
        <w:rPr>
          <w:rFonts w:hint="eastAsia" w:ascii="HGSｺﾞｼｯｸM" w:hAnsi="HGSｺﾞｼｯｸM" w:eastAsia="HGSｺﾞｼｯｸM" w:cs="HGSｺﾞｼｯｸM"/>
        </w:rPr>
        <w:t>※競技内容説明</w:t>
      </w:r>
      <w:r>
        <w:rPr>
          <w:rFonts w:hint="eastAsia" w:ascii="HGSｺﾞｼｯｸM" w:hAnsi="HGSｺﾞｼｯｸM" w:eastAsia="HGSｺﾞｼｯｸM" w:cs="HGSｺﾞｼｯｸM"/>
          <w:lang w:eastAsia="ja-JP"/>
        </w:rPr>
        <w:t>・競技上の</w:t>
      </w:r>
      <w:r>
        <w:rPr>
          <w:rFonts w:hint="eastAsia" w:ascii="HGSｺﾞｼｯｸM" w:hAnsi="HGSｺﾞｼｯｸM" w:eastAsia="HGSｺﾞｼｯｸM" w:cs="HGSｺﾞｼｯｸM"/>
        </w:rPr>
        <w:t>注意事項</w:t>
      </w:r>
      <w:r>
        <w:rPr>
          <w:rFonts w:hint="eastAsia" w:ascii="HGSｺﾞｼｯｸM" w:hAnsi="HGSｺﾞｼｯｸM" w:eastAsia="HGSｺﾞｼｯｸM" w:cs="HGSｺﾞｼｯｸM"/>
          <w:lang w:eastAsia="ja-JP"/>
        </w:rPr>
        <w:t>等</w:t>
      </w:r>
    </w:p>
    <w:p>
      <w:pPr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　（２）</w:t>
      </w:r>
      <w:r>
        <w:rPr>
          <w:rFonts w:hint="eastAsia" w:ascii="HGSｺﾞｼｯｸM" w:hAnsi="HGSｺﾞｼｯｸM" w:eastAsia="HGSｺﾞｼｯｸM" w:cs="HGSｺﾞｼｯｸM"/>
          <w:color w:val="FF0000"/>
          <w:lang w:eastAsia="ja-JP"/>
        </w:rPr>
        <w:t>令和元年（２０１９年）</w:t>
      </w:r>
      <w:r>
        <w:rPr>
          <w:rFonts w:hint="eastAsia" w:ascii="HGSｺﾞｼｯｸM" w:hAnsi="HGSｺﾞｼｯｸM" w:eastAsia="HGSｺﾞｼｯｸM" w:cs="HGSｺﾞｼｯｸM"/>
          <w:color w:val="FF0000"/>
        </w:rPr>
        <w:t>６月１</w:t>
      </w:r>
      <w:r>
        <w:rPr>
          <w:rFonts w:hint="eastAsia" w:ascii="HGSｺﾞｼｯｸM" w:hAnsi="HGSｺﾞｼｯｸM" w:eastAsia="HGSｺﾞｼｯｸM" w:cs="HGSｺﾞｼｯｸM"/>
          <w:color w:val="FF0000"/>
          <w:lang w:eastAsia="ja-JP"/>
        </w:rPr>
        <w:t>６日</w:t>
      </w:r>
      <w:r>
        <w:rPr>
          <w:rFonts w:hint="eastAsia" w:ascii="HGSｺﾞｼｯｸM" w:hAnsi="HGSｺﾞｼｯｸM" w:eastAsia="HGSｺﾞｼｯｸM" w:cs="HGSｺﾞｼｯｸM"/>
          <w:color w:val="000000"/>
        </w:rPr>
        <w:t>（日）</w:t>
      </w:r>
    </w:p>
    <w:p>
      <w:pPr>
        <w:ind w:firstLine="876" w:firstLineChars="4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受　付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0</w:t>
      </w:r>
      <w:r>
        <w:rPr>
          <w:rFonts w:hint="eastAsia" w:ascii="HGSｺﾞｼｯｸM" w:hAnsi="HGSｺﾞｼｯｸM" w:eastAsia="HGSｺﾞｼｯｸM" w:cs="HGSｺﾞｼｯｸM"/>
        </w:rPr>
        <w:t>8:00～　　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　</w:t>
      </w:r>
      <w:r>
        <w:rPr>
          <w:rFonts w:hint="eastAsia" w:ascii="HGSｺﾞｼｯｸM" w:hAnsi="HGSｺﾞｼｯｸM" w:eastAsia="HGSｺﾞｼｯｸM" w:cs="HGSｺﾞｼｯｸM"/>
        </w:rPr>
        <w:t>場所：実習棟３階　電子制御実習室</w:t>
      </w:r>
    </w:p>
    <w:p>
      <w:pPr>
        <w:ind w:firstLine="876" w:firstLineChars="4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開会式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0</w:t>
      </w:r>
      <w:r>
        <w:rPr>
          <w:rFonts w:hint="eastAsia" w:ascii="HGSｺﾞｼｯｸM" w:hAnsi="HGSｺﾞｼｯｸM" w:eastAsia="HGSｺﾞｼｯｸM" w:cs="HGSｺﾞｼｯｸM"/>
        </w:rPr>
        <w:t>9:00～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0</w:t>
      </w:r>
      <w:r>
        <w:rPr>
          <w:rFonts w:hint="eastAsia" w:ascii="HGSｺﾞｼｯｸM" w:hAnsi="HGSｺﾞｼｯｸM" w:eastAsia="HGSｺﾞｼｯｸM" w:cs="HGSｺﾞｼｯｸM"/>
        </w:rPr>
        <w:t>9:20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　</w:t>
      </w:r>
      <w:r>
        <w:rPr>
          <w:rFonts w:hint="eastAsia" w:ascii="HGSｺﾞｼｯｸM" w:hAnsi="HGSｺﾞｼｯｸM" w:eastAsia="HGSｺﾞｼｯｸM" w:cs="HGSｺﾞｼｯｸM"/>
        </w:rPr>
        <w:t>会場：工業基礎実習室</w:t>
      </w:r>
    </w:p>
    <w:p>
      <w:pPr>
        <w:ind w:right="-519" w:rightChars="-237" w:firstLine="876" w:firstLineChars="4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部品等チェック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0</w:t>
      </w:r>
      <w:r>
        <w:rPr>
          <w:rFonts w:hint="eastAsia" w:ascii="HGSｺﾞｼｯｸM" w:hAnsi="HGSｺﾞｼｯｸM" w:eastAsia="HGSｺﾞｼｯｸM" w:cs="HGSｺﾞｼｯｸM"/>
        </w:rPr>
        <w:t>9:30　　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　</w:t>
      </w:r>
      <w:r>
        <w:rPr>
          <w:rFonts w:hint="eastAsia" w:ascii="HGSｺﾞｼｯｸM" w:hAnsi="HGSｺﾞｼｯｸM" w:eastAsia="HGSｺﾞｼｯｸM" w:cs="HGSｺﾞｼｯｸM"/>
        </w:rPr>
        <w:t>会場：実習棟３階　電子制御実習室</w:t>
      </w:r>
    </w:p>
    <w:p>
      <w:pPr>
        <w:ind w:right="-519" w:rightChars="-237" w:firstLine="877" w:firstLineChars="400"/>
        <w:rPr>
          <w:rFonts w:hint="eastAsia" w:ascii="HGSｺﾞｼｯｸM" w:hAnsi="HGSｺﾞｼｯｸM" w:eastAsia="HGSｺﾞｼｯｸM" w:cs="HGSｺﾞｼｯｸM"/>
          <w:b/>
        </w:rPr>
      </w:pPr>
      <w:r>
        <w:rPr>
          <w:rFonts w:hint="eastAsia" w:ascii="HGSｺﾞｼｯｸE" w:hAnsi="HGSｺﾞｼｯｸE" w:eastAsia="HGSｺﾞｼｯｸE" w:cs="HGSｺﾞｼｯｸE"/>
          <w:b w:val="0"/>
          <w:bCs/>
        </w:rPr>
        <w:t>競　技</w:t>
      </w:r>
      <w:r>
        <w:rPr>
          <w:rFonts w:hint="eastAsia" w:ascii="HGSｺﾞｼｯｸM" w:hAnsi="HGSｺﾞｼｯｸM" w:eastAsia="HGSｺﾞｼｯｸM" w:cs="HGSｺﾞｼｯｸM"/>
          <w:b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b/>
          <w:lang w:val="en-US" w:eastAsia="ja-JP"/>
        </w:rPr>
        <w:tab/>
      </w:r>
      <w:r>
        <w:rPr>
          <w:rFonts w:hint="eastAsia" w:ascii="HGSｺﾞｼｯｸE" w:hAnsi="HGSｺﾞｼｯｸE" w:eastAsia="HGSｺﾞｼｯｸE" w:cs="HGSｺﾞｼｯｸE"/>
          <w:b w:val="0"/>
          <w:bCs/>
          <w:lang w:val="en-US" w:eastAsia="ja-JP"/>
        </w:rPr>
        <w:t>0</w:t>
      </w:r>
      <w:r>
        <w:rPr>
          <w:rFonts w:hint="eastAsia" w:ascii="HGSｺﾞｼｯｸE" w:hAnsi="HGSｺﾞｼｯｸE" w:eastAsia="HGSｺﾞｼｯｸE" w:cs="HGSｺﾞｼｯｸE"/>
          <w:b w:val="0"/>
          <w:bCs/>
        </w:rPr>
        <w:t>9:45～12:15</w:t>
      </w:r>
      <w:r>
        <w:rPr>
          <w:rFonts w:hint="eastAsia" w:ascii="HGSｺﾞｼｯｸE" w:hAnsi="HGSｺﾞｼｯｸE" w:eastAsia="HGSｺﾞｼｯｸE" w:cs="HGSｺﾞｼｯｸE"/>
          <w:b w:val="0"/>
          <w:bCs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b w:val="0"/>
          <w:bCs/>
        </w:rPr>
        <w:t>（競技時間　２時間３０分）</w:t>
      </w:r>
    </w:p>
    <w:p>
      <w:pPr>
        <w:ind w:left="19" w:right="-519" w:rightChars="-237" w:firstLine="1095" w:firstLineChars="5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　　　　　　　　　</w:t>
      </w:r>
      <w:r>
        <w:rPr>
          <w:rFonts w:hint="eastAsia" w:ascii="HGSｺﾞｼｯｸM" w:hAnsi="HGSｺﾞｼｯｸM" w:eastAsia="HGSｺﾞｼｯｸM" w:cs="HGSｺﾞｼｯｸM"/>
          <w:lang w:eastAsia="ja-JP"/>
        </w:rPr>
        <w:t>＜</w:t>
      </w:r>
      <w:r>
        <w:rPr>
          <w:rFonts w:hint="eastAsia" w:ascii="HGSｺﾞｼｯｸM" w:hAnsi="HGSｺﾞｼｯｸM" w:eastAsia="HGSｺﾞｼｯｸM" w:cs="HGSｺﾞｼｯｸM"/>
        </w:rPr>
        <w:t>昼食・審査</w:t>
      </w:r>
      <w:r>
        <w:rPr>
          <w:rFonts w:hint="eastAsia" w:ascii="HGSｺﾞｼｯｸM" w:hAnsi="HGSｺﾞｼｯｸM" w:eastAsia="HGSｺﾞｼｯｸM" w:cs="HGSｺﾞｼｯｸM"/>
          <w:lang w:eastAsia="ja-JP"/>
        </w:rPr>
        <w:t>＞</w:t>
      </w:r>
    </w:p>
    <w:p>
      <w:pPr>
        <w:ind w:right="-519" w:rightChars="-237" w:firstLine="876" w:firstLineChars="400"/>
        <w:rPr>
          <w:rFonts w:hint="eastAsia" w:ascii="HGSｺﾞｼｯｸM" w:hAnsi="HGSｺﾞｼｯｸM" w:eastAsia="HGSｺﾞｼｯｸM" w:cs="HGSｺﾞｼｯｸM"/>
          <w:b/>
        </w:rPr>
      </w:pPr>
      <w:r>
        <w:rPr>
          <w:rFonts w:hint="eastAsia" w:ascii="HGSｺﾞｼｯｸM" w:hAnsi="HGSｺﾞｼｯｸM" w:eastAsia="HGSｺﾞｼｯｸM" w:cs="HGSｺﾞｼｯｸM"/>
        </w:rPr>
        <w:t>閉会式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</w:rPr>
        <w:t>15:30～16:00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　</w:t>
      </w:r>
      <w:r>
        <w:rPr>
          <w:rFonts w:hint="eastAsia" w:ascii="HGSｺﾞｼｯｸM" w:hAnsi="HGSｺﾞｼｯｸM" w:eastAsia="HGSｺﾞｼｯｸM" w:cs="HGSｺﾞｼｯｸM"/>
        </w:rPr>
        <w:t>会場：工業技術基礎実習室</w:t>
      </w:r>
    </w:p>
    <w:p>
      <w:pPr>
        <w:ind w:right="-390" w:rightChars="-178" w:firstLine="876" w:firstLineChars="4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講　評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E" w:hAnsi="HGSｺﾞｼｯｸE" w:eastAsia="HGSｺﾞｼｯｸE" w:cs="HGSｺﾞｼｯｸE"/>
          <w:b w:val="0"/>
          <w:bCs/>
          <w:color w:val="auto"/>
        </w:rPr>
        <w:t>16:00～</w:t>
      </w:r>
      <w:r>
        <w:rPr>
          <w:rFonts w:hint="eastAsia" w:ascii="HGSｺﾞｼｯｸM" w:hAnsi="HGSｺﾞｼｯｸM" w:eastAsia="HGSｺﾞｼｯｸM" w:cs="HGSｺﾞｼｯｸM"/>
        </w:rPr>
        <w:t>　</w:t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ab/>
      </w:r>
      <w:r>
        <w:rPr>
          <w:rFonts w:hint="eastAsia" w:ascii="HGSｺﾞｼｯｸM" w:hAnsi="HGSｺﾞｼｯｸM" w:eastAsia="HGSｺﾞｼｯｸM" w:cs="HGSｺﾞｼｯｸM"/>
          <w:lang w:val="en-US" w:eastAsia="ja-JP"/>
        </w:rPr>
        <w:t>　</w:t>
      </w:r>
      <w:r>
        <w:rPr>
          <w:rFonts w:hint="eastAsia" w:ascii="HGSｺﾞｼｯｸM" w:hAnsi="HGSｺﾞｼｯｸM" w:eastAsia="HGSｺﾞｼｯｸM" w:cs="HGSｺﾞｼｯｸM"/>
        </w:rPr>
        <w:t>会場：実習棟３階　電子制御実習室</w:t>
      </w:r>
    </w:p>
    <w:p>
      <w:pPr>
        <w:ind w:right="-390" w:rightChars="-178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３　課題</w:t>
      </w:r>
    </w:p>
    <w:p>
      <w:pPr>
        <w:ind w:left="388" w:leftChars="177" w:firstLine="283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競技時間中に製作する『入力回路①』と大会当日に持参した『出力回路②』を、事前に製作したケーブルにより『制御用コンピュータ③』と接続し、競技時間内に『制御プログラム④』を作成し、目的の動作を行うシステムを完成させる。</w:t>
      </w:r>
    </w:p>
    <w:p>
      <w:pPr>
        <w:ind w:right="-390" w:rightChars="-178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４　競技時間</w:t>
      </w:r>
    </w:p>
    <w:p>
      <w:pPr>
        <w:ind w:firstLine="657" w:firstLineChars="3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２時間３０分（１５０分）</w:t>
      </w:r>
    </w:p>
    <w:p>
      <w:pPr>
        <w:ind w:right="-390" w:rightChars="-178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５　実施概要</w:t>
      </w:r>
    </w:p>
    <w:p>
      <w:pPr>
        <w:ind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（１）入力回路①</w:t>
      </w:r>
      <w:bookmarkStart w:id="0" w:name="_GoBack"/>
      <w:bookmarkEnd w:id="0"/>
    </w:p>
    <w:p>
      <w:pPr>
        <w:ind w:left="517" w:leftChars="236"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大会当日に示す設計仕様に基づく電子回路を設計し、ユニバーサル基板を用いて電子回路基板を製作する。</w:t>
      </w:r>
    </w:p>
    <w:p>
      <w:pPr>
        <w:tabs>
          <w:tab w:val="left" w:pos="1134"/>
        </w:tabs>
        <w:ind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（２）出力回路②</w:t>
      </w:r>
    </w:p>
    <w:p>
      <w:pPr>
        <w:ind w:left="517" w:leftChars="236" w:firstLine="219" w:firstLineChars="100"/>
        <w:rPr>
          <w:rFonts w:hint="eastAsia" w:ascii="HGSｺﾞｼｯｸM" w:hAnsi="HGSｺﾞｼｯｸM" w:eastAsia="HGSｺﾞｼｯｸM" w:cs="HGSｺﾞｼｯｸM"/>
          <w:b/>
          <w:color w:val="FF0000"/>
        </w:rPr>
      </w:pP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</w:rPr>
        <w:t>平成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  <w:lang w:eastAsia="ja-JP"/>
        </w:rPr>
        <w:t>３１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</w:rPr>
        <w:t>年度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  <w:lang w:eastAsia="ja-JP"/>
        </w:rPr>
        <w:t>（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  <w:lang w:val="en-US" w:eastAsia="ja-JP"/>
        </w:rPr>
        <w:t>２０１９年度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  <w:lang w:eastAsia="ja-JP"/>
        </w:rPr>
        <w:t>）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</w:rPr>
        <w:t>全国大会の出力回路を使用する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  <w:lang w:eastAsia="ja-JP"/>
        </w:rPr>
        <w:t>。（ＡＤＷＩＮ社製：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</w:rPr>
        <w:t>各校持参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  <w:lang w:eastAsia="ja-JP"/>
        </w:rPr>
        <w:t>とする）</w:t>
      </w:r>
    </w:p>
    <w:p>
      <w:pPr>
        <w:tabs>
          <w:tab w:val="left" w:pos="1134"/>
        </w:tabs>
        <w:ind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（３）制御用コンピュータ③</w:t>
      </w:r>
    </w:p>
    <w:p>
      <w:pPr>
        <w:ind w:left="567" w:firstLine="258" w:firstLineChars="118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開発環境及び電源を含めて持参する。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  <w:lang w:eastAsia="ja-JP"/>
        </w:rPr>
        <w:t>なお、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</w:rPr>
        <w:t>各校で準備したヘッダファイルを使用してよい。</w:t>
      </w:r>
      <w:r>
        <w:rPr>
          <w:rFonts w:hint="eastAsia" w:ascii="HGSｺﾞｼｯｸM" w:hAnsi="HGSｺﾞｼｯｸM" w:eastAsia="HGSｺﾞｼｯｸM" w:cs="HGSｺﾞｼｯｸM"/>
          <w:b w:val="0"/>
          <w:bCs/>
          <w:color w:val="FF0000"/>
          <w:lang w:eastAsia="ja-JP"/>
        </w:rPr>
        <w:t>また、</w:t>
      </w:r>
      <w:r>
        <w:rPr>
          <w:rFonts w:hint="eastAsia" w:ascii="HGSｺﾞｼｯｸM" w:hAnsi="HGSｺﾞｼｯｸM" w:eastAsia="HGSｺﾞｼｯｸM" w:cs="HGSｺﾞｼｯｸM"/>
        </w:rPr>
        <w:t>コンピュータの性能・形状等に制限はない。</w:t>
      </w:r>
    </w:p>
    <w:p>
      <w:pPr>
        <w:tabs>
          <w:tab w:val="left" w:pos="1134"/>
        </w:tabs>
        <w:ind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（４）制御プログラム④</w:t>
      </w:r>
    </w:p>
    <w:p>
      <w:pPr>
        <w:ind w:left="517" w:leftChars="236"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大会当日に提示する仕様に基づいたプログラムを作成する。使用する言語は自由である。</w:t>
      </w:r>
    </w:p>
    <w:p>
      <w:pPr>
        <w:ind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（５）接続ケーブル</w:t>
      </w:r>
    </w:p>
    <w:p>
      <w:pPr>
        <w:numPr>
          <w:numId w:val="0"/>
        </w:numPr>
        <w:ind w:left="709" w:leftChars="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「入力回路①」～「制御用コンピュータ③」</w:t>
      </w:r>
      <w:r>
        <w:rPr>
          <w:rFonts w:hint="eastAsia" w:ascii="HGSｺﾞｼｯｸM" w:hAnsi="HGSｺﾞｼｯｸM" w:eastAsia="HGSｺﾞｼｯｸM" w:cs="HGSｺﾞｼｯｸM"/>
          <w:color w:val="FF0000"/>
          <w:lang w:eastAsia="ja-JP"/>
        </w:rPr>
        <w:t>間を各自準備する。（形状等は詳細版に記載する）</w:t>
      </w:r>
    </w:p>
    <w:p>
      <w:pPr>
        <w:ind w:right="-390" w:rightChars="-178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６　審査対象・審査基準</w:t>
      </w:r>
    </w:p>
    <w:p>
      <w:pPr>
        <w:ind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（１）審査対象</w:t>
      </w:r>
    </w:p>
    <w:p>
      <w:pPr>
        <w:ind w:firstLine="438" w:firstLineChars="2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・『入力回路①』の設計図（Ａ４方眼紙）　・仕様に対応する動作</w:t>
      </w:r>
    </w:p>
    <w:p>
      <w:pPr>
        <w:ind w:firstLine="438" w:firstLineChars="2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・プログラムのソースリスト（動作を優先・確認用として使用）</w:t>
      </w:r>
    </w:p>
    <w:p>
      <w:pPr>
        <w:ind w:firstLine="438" w:firstLineChars="2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・その他（作業態度等）</w:t>
      </w:r>
    </w:p>
    <w:p>
      <w:pPr>
        <w:ind w:firstLine="219" w:firstLineChars="100"/>
        <w:rPr>
          <w:rFonts w:hint="eastAsia" w:ascii="HGSｺﾞｼｯｸM" w:hAnsi="HGSｺﾞｼｯｸM" w:eastAsia="HGSｺﾞｼｯｸM" w:cs="HGSｺﾞｼｯｸM"/>
        </w:rPr>
      </w:pPr>
      <w:r>
        <w:rPr>
          <w:rFonts w:hint="eastAsia" w:ascii="HGSｺﾞｼｯｸM" w:hAnsi="HGSｺﾞｼｯｸM" w:eastAsia="HGSｺﾞｼｯｸM" w:cs="HGSｺﾞｼｯｸM"/>
        </w:rPr>
        <w:t>（２）審査基準</w:t>
      </w:r>
    </w:p>
    <w:p>
      <w:pPr>
        <w:ind w:firstLine="438" w:firstLineChars="200"/>
        <w:rPr>
          <w:rFonts w:hint="eastAsia" w:ascii="HGSｺﾞｼｯｸM" w:hAnsi="HGSｺﾞｼｯｸM" w:eastAsia="HGSｺﾞｼｯｸM" w:cs="HGSｺﾞｼｯｸM"/>
          <w:b w:val="0"/>
          <w:bCs w:val="0"/>
        </w:rPr>
      </w:pPr>
      <w:r>
        <w:rPr>
          <w:rFonts w:hint="eastAsia" w:ascii="HGSｺﾞｼｯｸM" w:hAnsi="HGSｺﾞｼｯｸM" w:eastAsia="HGSｺﾞｼｯｸM" w:cs="HGSｺﾞｼｯｸM"/>
          <w:b w:val="0"/>
          <w:bCs w:val="0"/>
        </w:rPr>
        <w:t>・プログラミング技術…４０点　・組み立て技術…３０点　・設計力…２０点</w:t>
      </w:r>
    </w:p>
    <w:p>
      <w:pPr>
        <w:ind w:firstLine="439" w:firstLineChars="200"/>
        <w:rPr>
          <w:rFonts w:hint="eastAsia" w:ascii="HGSｺﾞｼｯｸM" w:hAnsi="HGSｺﾞｼｯｸM" w:eastAsia="HGSｺﾞｼｯｸM" w:cs="HGSｺﾞｼｯｸM"/>
          <w:b w:val="0"/>
          <w:bCs w:val="0"/>
        </w:rPr>
      </w:pPr>
      <w:r>
        <w:rPr>
          <w:rFonts w:hint="eastAsia" w:ascii="HGSｺﾞｼｯｸM" w:hAnsi="HGSｺﾞｼｯｸM" w:eastAsia="HGSｺﾞｼｯｸM" w:cs="HGSｺﾞｼｯｸM"/>
          <w:b w:val="0"/>
          <w:bCs w:val="0"/>
        </w:rPr>
        <w:t>・その他…１０点　　　　　合計１００点</w:t>
      </w:r>
    </w:p>
    <w:sectPr>
      <w:type w:val="continuous"/>
      <w:pgSz w:w="11906" w:h="16838"/>
      <w:pgMar w:top="851" w:right="1134" w:bottom="851" w:left="1134" w:header="720" w:footer="720" w:gutter="0"/>
      <w:cols w:space="720" w:num="1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Microsoft YaHe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S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720"/>
  <w:drawingGridHorizontalSpacing w:val="219"/>
  <w:drawingGridVerticalSpacing w:val="163"/>
  <w:displayHorizontalDrawingGridEvery w:val="0"/>
  <w:displayVerticalDrawingGridEvery w:val="2"/>
  <w:doNotShadeFormData w:val="1"/>
  <w:characterSpacingControl w:val="compressPunctuation"/>
  <w:noLineBreaksAfter w:lang="zh-CN" w:val="([_{‘“〈《「『【〔（．［｛￥"/>
  <w:noLineBreaksBefore w:lang="zh-CN" w:val="!),.:;?]_}¨—‖’”…、。〃々〉》」』】〕〜！），．：；？］｀｜｝"/>
  <w:compat>
    <w:spaceForUL/>
    <w:balanceSingleByteDoubleByteWidth/>
    <w:doNotLeaveBackslashAlone/>
    <w:ulTrailSpace/>
    <w:doNotExpandShiftReturn/>
    <w:adjustLineHeightInTable/>
    <w:doNotUseHTMLParagraphAutoSpacing/>
    <w:useWord97LineBreakRules/>
    <w:doNotBreakWrappedTab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N w:val="0"/>
      <w:textAlignment w:val="baseline"/>
    </w:pPr>
    <w:rPr>
      <w:rFonts w:ascii="Century" w:hAnsi="Century"/>
      <w:color w:val="000000"/>
      <w:sz w:val="24"/>
      <w:szCs w:val="24"/>
      <w:lang w:val="en-US" w:eastAsia="ja-JP" w:bidi="ar-SA"/>
    </w:rPr>
  </w:style>
  <w:style w:type="character" w:default="1" w:styleId="6">
    <w:name w:val="Default Paragraph Font"/>
  </w:style>
  <w:style w:type="paragraph" w:styleId="2">
    <w:name w:val="caption"/>
    <w:basedOn w:val="1"/>
    <w:pPr>
      <w:spacing w:before="120" w:after="120"/>
    </w:pPr>
    <w:rPr>
      <w:i/>
    </w:rPr>
  </w:style>
  <w:style w:type="paragraph" w:styleId="3">
    <w:name w:val="footer"/>
    <w:basedOn w:val="1"/>
    <w:pPr>
      <w:tabs>
        <w:tab w:val="center" w:pos="4320"/>
        <w:tab w:val="right" w:pos="8640"/>
      </w:tabs>
    </w:pPr>
  </w:style>
  <w:style w:type="paragraph" w:styleId="4">
    <w:name w:val="吹き出し"/>
    <w:basedOn w:val="1"/>
    <w:link w:val="21"/>
    <w:rPr>
      <w:rFonts w:ascii="Arial" w:hAnsi="Arial" w:eastAsia="ＭＳ ゴシック" w:cs="Times New Roman"/>
      <w:color w:val="000000"/>
      <w:sz w:val="18"/>
      <w:szCs w:val="18"/>
    </w:rPr>
  </w:style>
  <w:style w:type="paragraph" w:styleId="5">
    <w:name w:val="header"/>
    <w:basedOn w:val="1"/>
    <w:pPr>
      <w:tabs>
        <w:tab w:val="center" w:pos="4320"/>
        <w:tab w:val="right" w:pos="8640"/>
      </w:tabs>
    </w:pPr>
  </w:style>
  <w:style w:type="paragraph" w:styleId="7">
    <w:name w:val="リスト段落"/>
    <w:basedOn w:val="1"/>
    <w:pPr>
      <w:ind w:left="840" w:leftChars="400"/>
    </w:pPr>
  </w:style>
  <w:style w:type="paragraph" w:customStyle="1" w:styleId="8">
    <w:name w:val="WW-Table Heading"/>
    <w:basedOn w:val="9"/>
    <w:pPr>
      <w:jc w:val="center"/>
    </w:pPr>
    <w:rPr>
      <w:b/>
    </w:rPr>
  </w:style>
  <w:style w:type="paragraph" w:customStyle="1" w:styleId="9">
    <w:name w:val="WW-Table Contents"/>
    <w:basedOn w:val="1"/>
  </w:style>
  <w:style w:type="paragraph" w:customStyle="1" w:styleId="10">
    <w:name w:val="WW-footer"/>
    <w:basedOn w:val="1"/>
    <w:pPr>
      <w:tabs>
        <w:tab w:val="center" w:pos="4320"/>
        <w:tab w:val="right" w:pos="8640"/>
      </w:tabs>
    </w:pPr>
  </w:style>
  <w:style w:type="paragraph" w:customStyle="1" w:styleId="11">
    <w:name w:val="Table Heading"/>
    <w:basedOn w:val="12"/>
    <w:pPr>
      <w:jc w:val="center"/>
    </w:pPr>
    <w:rPr>
      <w:b/>
    </w:rPr>
  </w:style>
  <w:style w:type="paragraph" w:customStyle="1" w:styleId="12">
    <w:name w:val="Table Contents"/>
    <w:basedOn w:val="1"/>
  </w:style>
  <w:style w:type="paragraph" w:customStyle="1" w:styleId="13">
    <w:name w:val="WW-Heading"/>
    <w:basedOn w:val="1"/>
    <w:next w:val="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4">
    <w:name w:val="body text"/>
    <w:basedOn w:val="1"/>
    <w:pPr>
      <w:spacing w:after="120"/>
    </w:pPr>
  </w:style>
  <w:style w:type="paragraph" w:customStyle="1" w:styleId="15">
    <w:name w:val="Heading"/>
    <w:basedOn w:val="1"/>
    <w:next w:val="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6">
    <w:name w:val="list 1"/>
    <w:basedOn w:val="14"/>
  </w:style>
  <w:style w:type="paragraph" w:customStyle="1" w:styleId="17">
    <w:name w:val="WW-caption"/>
    <w:basedOn w:val="1"/>
    <w:pPr>
      <w:spacing w:before="120" w:after="120"/>
    </w:pPr>
    <w:rPr>
      <w:i/>
    </w:rPr>
  </w:style>
  <w:style w:type="paragraph" w:customStyle="1" w:styleId="18">
    <w:name w:val="WW-header"/>
    <w:basedOn w:val="1"/>
    <w:pPr>
      <w:tabs>
        <w:tab w:val="center" w:pos="4320"/>
        <w:tab w:val="right" w:pos="8640"/>
      </w:tabs>
    </w:pPr>
  </w:style>
  <w:style w:type="paragraph" w:customStyle="1" w:styleId="19">
    <w:name w:val="WW-Index"/>
    <w:basedOn w:val="1"/>
  </w:style>
  <w:style w:type="paragraph" w:customStyle="1" w:styleId="20">
    <w:name w:val="Index"/>
    <w:basedOn w:val="1"/>
  </w:style>
  <w:style w:type="character" w:customStyle="1" w:styleId="21">
    <w:name w:val="吹き出し (文字)"/>
    <w:link w:val="4"/>
    <w:semiHidden/>
    <w:rPr>
      <w:rFonts w:ascii="Arial" w:hAnsi="Arial" w:eastAsia="ＭＳ ゴシック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熊本県教育委員会</Company>
  <Pages>1</Pages>
  <Words>149</Words>
  <Characters>854</Characters>
  <Lines>7</Lines>
  <Paragraphs>2</Paragraphs>
  <ScaleCrop>false</ScaleCrop>
  <LinksUpToDate>false</LinksUpToDate>
  <CharactersWithSpaces>1001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2016-04-06T06:57:00Z</dcterms:created>
  <dc:creator>maeda kimiyuki</dc:creator>
  <cp:lastModifiedBy>中田　隆輔</cp:lastModifiedBy>
  <cp:lastPrinted>2015-04-14T09:30:00Z</cp:lastPrinted>
  <dcterms:modified xsi:type="dcterms:W3CDTF">2019-04-18T08:53:39Z</dcterms:modified>
  <dc:title>第６回熊本県高校生ものづくりコンテスト</dc:title>
  <cp:version>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