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66" w:rsidRPr="00902B66" w:rsidRDefault="00823967" w:rsidP="00E1054F">
      <w:pPr>
        <w:jc w:val="center"/>
        <w:rPr>
          <w:rFonts w:asciiTheme="minorEastAsia" w:hAnsiTheme="minorEastAsia"/>
          <w:szCs w:val="24"/>
        </w:rPr>
      </w:pPr>
      <w:r>
        <w:rPr>
          <w:rFonts w:asciiTheme="minorEastAsia" w:hAnsiTheme="minorEastAsia" w:hint="eastAsia"/>
          <w:szCs w:val="24"/>
        </w:rPr>
        <w:t>令和３</w:t>
      </w:r>
      <w:r w:rsidR="00902B66" w:rsidRPr="00902B66">
        <w:rPr>
          <w:rFonts w:asciiTheme="minorEastAsia" w:hAnsiTheme="minorEastAsia" w:hint="eastAsia"/>
          <w:szCs w:val="24"/>
        </w:rPr>
        <w:t>年度</w:t>
      </w:r>
      <w:r w:rsidR="009F0CA4">
        <w:rPr>
          <w:rFonts w:asciiTheme="minorEastAsia" w:hAnsiTheme="minorEastAsia" w:hint="eastAsia"/>
          <w:szCs w:val="24"/>
        </w:rPr>
        <w:t>熊本県立</w:t>
      </w:r>
      <w:bookmarkStart w:id="0" w:name="_GoBack"/>
      <w:bookmarkEnd w:id="0"/>
      <w:r w:rsidR="00902B66" w:rsidRPr="00902B66">
        <w:rPr>
          <w:rFonts w:asciiTheme="minorEastAsia" w:hAnsiTheme="minorEastAsia" w:hint="eastAsia"/>
          <w:szCs w:val="24"/>
        </w:rPr>
        <w:t>熊本支援学校高等部修学旅行仕様書</w:t>
      </w:r>
    </w:p>
    <w:p w:rsidR="00902B66" w:rsidRPr="00902B66" w:rsidRDefault="00902B66" w:rsidP="00902B66">
      <w:pPr>
        <w:rPr>
          <w:rFonts w:asciiTheme="minorEastAsia" w:hAnsiTheme="minorEastAsia"/>
          <w:szCs w:val="24"/>
        </w:rPr>
      </w:pPr>
    </w:p>
    <w:p w:rsidR="001B231F" w:rsidRPr="001B231F" w:rsidRDefault="001B231F" w:rsidP="001B231F">
      <w:pPr>
        <w:jc w:val="left"/>
      </w:pPr>
      <w:r w:rsidRPr="001B231F">
        <w:rPr>
          <w:rFonts w:hint="eastAsia"/>
        </w:rPr>
        <w:t>１　修学旅行のねらい</w:t>
      </w:r>
    </w:p>
    <w:p w:rsidR="001B231F" w:rsidRPr="001B231F" w:rsidRDefault="001B231F" w:rsidP="001B231F">
      <w:pPr>
        <w:overflowPunct w:val="0"/>
        <w:ind w:left="566" w:hangingChars="236" w:hanging="566"/>
        <w:textAlignment w:val="baseline"/>
        <w:rPr>
          <w:rFonts w:hAnsi="Times New Roman" w:cs="Times New Roman"/>
          <w:color w:val="000000"/>
          <w:szCs w:val="24"/>
        </w:rPr>
      </w:pPr>
      <w:r w:rsidRPr="001B231F">
        <w:rPr>
          <w:rFonts w:ascii="Times New Roman" w:hAnsi="Times New Roman" w:cs="ＭＳ 明朝" w:hint="eastAsia"/>
          <w:color w:val="000000"/>
          <w:szCs w:val="24"/>
        </w:rPr>
        <w:t>（１）公共施設や観光地の見学、宿泊等の体験を通して、見聞を広め、社会生活についての理解を深めるとともに、高等部生活の楽しい思い出となるようにする。</w:t>
      </w:r>
    </w:p>
    <w:p w:rsidR="001B231F" w:rsidRPr="001B231F" w:rsidRDefault="001B231F" w:rsidP="001B231F">
      <w:pPr>
        <w:overflowPunct w:val="0"/>
        <w:ind w:left="566" w:hangingChars="236" w:hanging="566"/>
        <w:jc w:val="left"/>
        <w:textAlignment w:val="baseline"/>
        <w:rPr>
          <w:rFonts w:hAnsi="Times New Roman" w:cs="Times New Roman"/>
          <w:color w:val="000000"/>
          <w:szCs w:val="24"/>
        </w:rPr>
      </w:pPr>
      <w:r w:rsidRPr="001B231F">
        <w:rPr>
          <w:rFonts w:ascii="Times New Roman" w:hAnsi="Times New Roman" w:cs="ＭＳ 明朝" w:hint="eastAsia"/>
          <w:color w:val="000000"/>
          <w:szCs w:val="24"/>
        </w:rPr>
        <w:t>（２）日常の学校生活では経験できない生活経験を積み重ね、その後の学校生活の充実を図る。</w:t>
      </w:r>
      <w:r w:rsidRPr="001B231F">
        <w:rPr>
          <w:rFonts w:ascii="Times New Roman" w:hAnsi="Times New Roman" w:cs="Times New Roman"/>
          <w:color w:val="000000"/>
          <w:szCs w:val="24"/>
        </w:rPr>
        <w:t xml:space="preserve">                                </w:t>
      </w:r>
    </w:p>
    <w:p w:rsidR="001B231F" w:rsidRPr="001B231F" w:rsidRDefault="001B231F" w:rsidP="001B231F">
      <w:pPr>
        <w:ind w:left="564" w:hangingChars="235" w:hanging="564"/>
      </w:pPr>
      <w:r w:rsidRPr="001B231F">
        <w:rPr>
          <w:rFonts w:ascii="Times New Roman" w:hAnsi="Times New Roman" w:cs="ＭＳ 明朝" w:hint="eastAsia"/>
          <w:color w:val="000000"/>
          <w:szCs w:val="24"/>
        </w:rPr>
        <w:t>（３）集団行動を通して、規律を守り、お互いに協力する態度を学び、旅行先での交通安全やマナーなどを身につけ、集団生活・社会生活への自立的参加能力を高める機会とする。</w:t>
      </w:r>
    </w:p>
    <w:p w:rsidR="001B231F" w:rsidRPr="001B231F" w:rsidRDefault="001B231F" w:rsidP="00902B66">
      <w:pPr>
        <w:rPr>
          <w:rFonts w:asciiTheme="minorEastAsia" w:hAnsiTheme="minorEastAsia"/>
          <w:szCs w:val="24"/>
        </w:rPr>
      </w:pPr>
    </w:p>
    <w:p w:rsidR="00902B66" w:rsidRPr="00902B66" w:rsidRDefault="001B231F" w:rsidP="00902B66">
      <w:pPr>
        <w:rPr>
          <w:rFonts w:asciiTheme="minorEastAsia" w:hAnsiTheme="minorEastAsia"/>
          <w:szCs w:val="24"/>
        </w:rPr>
      </w:pPr>
      <w:r>
        <w:rPr>
          <w:rFonts w:asciiTheme="minorEastAsia" w:hAnsiTheme="minorEastAsia" w:hint="eastAsia"/>
          <w:szCs w:val="24"/>
        </w:rPr>
        <w:t>２</w:t>
      </w:r>
      <w:r w:rsidR="00902B66" w:rsidRPr="00902B66">
        <w:rPr>
          <w:rFonts w:asciiTheme="minorEastAsia" w:hAnsiTheme="minorEastAsia" w:hint="eastAsia"/>
          <w:szCs w:val="24"/>
        </w:rPr>
        <w:t xml:space="preserve">　旅行期日</w:t>
      </w:r>
    </w:p>
    <w:p w:rsidR="00902B66" w:rsidRPr="00902B66" w:rsidRDefault="004B5978" w:rsidP="00902B66">
      <w:pPr>
        <w:rPr>
          <w:rFonts w:asciiTheme="minorEastAsia" w:hAnsiTheme="minorEastAsia"/>
          <w:szCs w:val="24"/>
        </w:rPr>
      </w:pPr>
      <w:r>
        <w:rPr>
          <w:rFonts w:asciiTheme="minorEastAsia" w:hAnsiTheme="minorEastAsia" w:hint="eastAsia"/>
          <w:szCs w:val="24"/>
        </w:rPr>
        <w:t xml:space="preserve">　　令和３年９月１５日（水）から令和３</w:t>
      </w:r>
      <w:r w:rsidR="00EA5B6B">
        <w:rPr>
          <w:rFonts w:asciiTheme="minorEastAsia" w:hAnsiTheme="minorEastAsia" w:hint="eastAsia"/>
          <w:szCs w:val="24"/>
        </w:rPr>
        <w:t>年９月１７</w:t>
      </w:r>
      <w:r w:rsidR="00902B66" w:rsidRPr="00902B66">
        <w:rPr>
          <w:rFonts w:asciiTheme="minorEastAsia" w:hAnsiTheme="minorEastAsia" w:hint="eastAsia"/>
          <w:szCs w:val="24"/>
        </w:rPr>
        <w:t>日（金）まで２泊３日</w:t>
      </w:r>
    </w:p>
    <w:p w:rsidR="00902B66" w:rsidRPr="00902B66" w:rsidRDefault="00902B66" w:rsidP="00902B66">
      <w:pPr>
        <w:rPr>
          <w:rFonts w:asciiTheme="minorEastAsia" w:hAnsiTheme="minorEastAsia"/>
          <w:szCs w:val="24"/>
        </w:rPr>
      </w:pPr>
    </w:p>
    <w:p w:rsidR="00902B66" w:rsidRPr="00902B66" w:rsidRDefault="001B231F" w:rsidP="00902B66">
      <w:pPr>
        <w:rPr>
          <w:rFonts w:asciiTheme="minorEastAsia" w:hAnsiTheme="minorEastAsia"/>
          <w:szCs w:val="24"/>
        </w:rPr>
      </w:pPr>
      <w:r>
        <w:rPr>
          <w:rFonts w:asciiTheme="minorEastAsia" w:hAnsiTheme="minorEastAsia" w:hint="eastAsia"/>
          <w:szCs w:val="24"/>
        </w:rPr>
        <w:t>３</w:t>
      </w:r>
      <w:r w:rsidR="00902B66" w:rsidRPr="00902B66">
        <w:rPr>
          <w:rFonts w:asciiTheme="minorEastAsia" w:hAnsiTheme="minorEastAsia" w:hint="eastAsia"/>
          <w:szCs w:val="24"/>
        </w:rPr>
        <w:t xml:space="preserve">　旅行先    </w:t>
      </w:r>
      <w:r w:rsidR="00902B66">
        <w:rPr>
          <w:rFonts w:asciiTheme="minorEastAsia" w:hAnsiTheme="minorEastAsia" w:hint="eastAsia"/>
          <w:szCs w:val="24"/>
        </w:rPr>
        <w:t>大分</w:t>
      </w:r>
      <w:r w:rsidR="00902B66" w:rsidRPr="00902B66">
        <w:rPr>
          <w:rFonts w:asciiTheme="minorEastAsia" w:hAnsiTheme="minorEastAsia" w:hint="eastAsia"/>
          <w:szCs w:val="24"/>
        </w:rPr>
        <w:t>方面</w:t>
      </w:r>
    </w:p>
    <w:p w:rsidR="00902B66" w:rsidRPr="00902B66" w:rsidRDefault="00902B66" w:rsidP="00902B66">
      <w:pPr>
        <w:rPr>
          <w:rFonts w:asciiTheme="minorEastAsia" w:hAnsiTheme="minorEastAsia"/>
          <w:szCs w:val="24"/>
        </w:rPr>
      </w:pPr>
    </w:p>
    <w:p w:rsidR="00902B66" w:rsidRPr="00902B66" w:rsidRDefault="001B231F" w:rsidP="00902B66">
      <w:pPr>
        <w:rPr>
          <w:rFonts w:asciiTheme="minorEastAsia" w:hAnsiTheme="minorEastAsia"/>
          <w:szCs w:val="24"/>
        </w:rPr>
      </w:pPr>
      <w:r>
        <w:rPr>
          <w:rFonts w:asciiTheme="minorEastAsia" w:hAnsiTheme="minorEastAsia" w:hint="eastAsia"/>
          <w:szCs w:val="24"/>
        </w:rPr>
        <w:t>４</w:t>
      </w:r>
      <w:r w:rsidR="00902B66" w:rsidRPr="00902B66">
        <w:rPr>
          <w:rFonts w:asciiTheme="minorEastAsia" w:hAnsiTheme="minorEastAsia" w:hint="eastAsia"/>
          <w:szCs w:val="24"/>
        </w:rPr>
        <w:t xml:space="preserve">　</w:t>
      </w:r>
      <w:r w:rsidR="00CD2A24">
        <w:rPr>
          <w:rFonts w:asciiTheme="minorEastAsia" w:hAnsiTheme="minorEastAsia" w:hint="eastAsia"/>
          <w:szCs w:val="24"/>
        </w:rPr>
        <w:t>旅行内容の条件</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（１）集合場所・解散場所は、本校（熊本市中央区出水５丁目５－１６）とする。</w:t>
      </w:r>
    </w:p>
    <w:p w:rsidR="00CC2478" w:rsidRDefault="00902B66" w:rsidP="00CC2478">
      <w:pPr>
        <w:ind w:left="480" w:hangingChars="200" w:hanging="480"/>
        <w:rPr>
          <w:rFonts w:asciiTheme="minorEastAsia" w:hAnsiTheme="minorEastAsia"/>
          <w:szCs w:val="24"/>
        </w:rPr>
      </w:pPr>
      <w:r w:rsidRPr="00902B66">
        <w:rPr>
          <w:rFonts w:asciiTheme="minorEastAsia" w:hAnsiTheme="minorEastAsia" w:hint="eastAsia"/>
          <w:szCs w:val="24"/>
        </w:rPr>
        <w:t>（２）</w:t>
      </w:r>
      <w:r w:rsidR="001B231F">
        <w:rPr>
          <w:rFonts w:asciiTheme="minorEastAsia" w:hAnsiTheme="minorEastAsia" w:hint="eastAsia"/>
          <w:szCs w:val="24"/>
        </w:rPr>
        <w:t>行程は、効率的で余裕を持った内容とすること。また、</w:t>
      </w:r>
      <w:r w:rsidR="00585F25">
        <w:rPr>
          <w:rFonts w:asciiTheme="minorEastAsia" w:hAnsiTheme="minorEastAsia" w:hint="eastAsia"/>
          <w:szCs w:val="24"/>
        </w:rPr>
        <w:t>大分</w:t>
      </w:r>
      <w:r w:rsidR="00EA5B6B">
        <w:rPr>
          <w:rFonts w:asciiTheme="minorEastAsia" w:hAnsiTheme="minorEastAsia" w:hint="eastAsia"/>
          <w:szCs w:val="24"/>
        </w:rPr>
        <w:t>マリーンパレス水族館「うみたまご」や城島高原パーク</w:t>
      </w:r>
      <w:r w:rsidR="00CC2478">
        <w:rPr>
          <w:rFonts w:asciiTheme="minorEastAsia" w:hAnsiTheme="minorEastAsia" w:hint="eastAsia"/>
          <w:szCs w:val="24"/>
        </w:rPr>
        <w:t>での活動に加え、旅行のねらい</w:t>
      </w:r>
      <w:r w:rsidR="001B231F">
        <w:rPr>
          <w:rFonts w:asciiTheme="minorEastAsia" w:hAnsiTheme="minorEastAsia" w:hint="eastAsia"/>
          <w:szCs w:val="24"/>
        </w:rPr>
        <w:t>に適当な内容で、何らかの体験活動を含んだものとすること</w:t>
      </w:r>
    </w:p>
    <w:p w:rsidR="00585F25" w:rsidRDefault="00CC2478" w:rsidP="00CC2478">
      <w:pPr>
        <w:ind w:left="480" w:hangingChars="200" w:hanging="480"/>
        <w:rPr>
          <w:rFonts w:asciiTheme="minorEastAsia" w:hAnsiTheme="minorEastAsia"/>
          <w:szCs w:val="24"/>
        </w:rPr>
      </w:pPr>
      <w:r>
        <w:rPr>
          <w:rFonts w:asciiTheme="minorEastAsia" w:hAnsiTheme="minorEastAsia" w:hint="eastAsia"/>
          <w:szCs w:val="24"/>
        </w:rPr>
        <w:t>（３）車椅子の生徒も安全に移動及び活動</w:t>
      </w:r>
      <w:r w:rsidR="00A50E1D">
        <w:rPr>
          <w:rFonts w:asciiTheme="minorEastAsia" w:hAnsiTheme="minorEastAsia" w:hint="eastAsia"/>
          <w:szCs w:val="24"/>
        </w:rPr>
        <w:t>、宿泊</w:t>
      </w:r>
      <w:r>
        <w:rPr>
          <w:rFonts w:asciiTheme="minorEastAsia" w:hAnsiTheme="minorEastAsia" w:hint="eastAsia"/>
          <w:szCs w:val="24"/>
        </w:rPr>
        <w:t>できる内容であること。</w:t>
      </w:r>
    </w:p>
    <w:p w:rsidR="00CC2478" w:rsidRPr="001A661D" w:rsidRDefault="00CC2478" w:rsidP="00CC2478">
      <w:pPr>
        <w:ind w:left="480" w:hangingChars="200" w:hanging="480"/>
        <w:rPr>
          <w:rFonts w:asciiTheme="minorEastAsia" w:hAnsiTheme="minorEastAsia"/>
          <w:szCs w:val="24"/>
        </w:rPr>
      </w:pPr>
    </w:p>
    <w:p w:rsidR="00902B66" w:rsidRPr="00902B66" w:rsidRDefault="001B231F" w:rsidP="00902B66">
      <w:pPr>
        <w:rPr>
          <w:rFonts w:asciiTheme="minorEastAsia" w:hAnsiTheme="minorEastAsia"/>
          <w:szCs w:val="24"/>
        </w:rPr>
      </w:pPr>
      <w:r>
        <w:rPr>
          <w:rFonts w:asciiTheme="minorEastAsia" w:hAnsiTheme="minorEastAsia" w:hint="eastAsia"/>
          <w:szCs w:val="24"/>
        </w:rPr>
        <w:t>５</w:t>
      </w:r>
      <w:r w:rsidR="00902B66" w:rsidRPr="00902B66">
        <w:rPr>
          <w:rFonts w:asciiTheme="minorEastAsia" w:hAnsiTheme="minorEastAsia" w:hint="eastAsia"/>
          <w:szCs w:val="24"/>
        </w:rPr>
        <w:t xml:space="preserve">　予算</w:t>
      </w:r>
    </w:p>
    <w:p w:rsidR="001A661D" w:rsidRDefault="004B5978" w:rsidP="00902B66">
      <w:pPr>
        <w:rPr>
          <w:rFonts w:asciiTheme="minorEastAsia" w:hAnsiTheme="minorEastAsia"/>
          <w:szCs w:val="24"/>
        </w:rPr>
      </w:pPr>
      <w:r>
        <w:rPr>
          <w:rFonts w:asciiTheme="minorEastAsia" w:hAnsiTheme="minorEastAsia" w:hint="eastAsia"/>
          <w:szCs w:val="24"/>
        </w:rPr>
        <w:t>（１）１人当たり　８５</w:t>
      </w:r>
      <w:r w:rsidR="00577BD5">
        <w:rPr>
          <w:rFonts w:asciiTheme="minorEastAsia" w:hAnsiTheme="minorEastAsia" w:hint="eastAsia"/>
          <w:szCs w:val="24"/>
        </w:rPr>
        <w:t>，０００円以内</w:t>
      </w:r>
    </w:p>
    <w:p w:rsidR="00902B66" w:rsidRPr="00902B66" w:rsidRDefault="001A661D" w:rsidP="001A661D">
      <w:pPr>
        <w:ind w:firstLineChars="300" w:firstLine="720"/>
        <w:rPr>
          <w:rFonts w:asciiTheme="minorEastAsia" w:hAnsiTheme="minorEastAsia"/>
          <w:szCs w:val="24"/>
        </w:rPr>
      </w:pPr>
      <w:r>
        <w:rPr>
          <w:rFonts w:asciiTheme="minorEastAsia" w:hAnsiTheme="minorEastAsia" w:hint="eastAsia"/>
          <w:szCs w:val="24"/>
        </w:rPr>
        <w:t>（内宿泊費は、１泊２食で１０，８００円以下であること）</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 xml:space="preserve">    ・不参加や病気等でのキャンセルを考えて、できるだけ経費を抑えること。</w:t>
      </w:r>
    </w:p>
    <w:p w:rsidR="00902B66" w:rsidRPr="00902B66" w:rsidRDefault="00902B66" w:rsidP="00902B66">
      <w:pPr>
        <w:rPr>
          <w:rFonts w:asciiTheme="minorEastAsia" w:hAnsiTheme="minorEastAsia"/>
          <w:szCs w:val="24"/>
        </w:rPr>
      </w:pPr>
      <w:r w:rsidRPr="00902B66">
        <w:rPr>
          <w:rFonts w:asciiTheme="minorEastAsia" w:hAnsiTheme="minorEastAsia"/>
          <w:szCs w:val="24"/>
        </w:rPr>
        <w:t xml:space="preserve">    </w:t>
      </w:r>
    </w:p>
    <w:p w:rsidR="00902B66" w:rsidRPr="00902B66" w:rsidRDefault="00CD2A24" w:rsidP="00902B66">
      <w:pPr>
        <w:rPr>
          <w:rFonts w:asciiTheme="minorEastAsia" w:hAnsiTheme="minorEastAsia"/>
          <w:szCs w:val="24"/>
        </w:rPr>
      </w:pPr>
      <w:r>
        <w:rPr>
          <w:rFonts w:asciiTheme="minorEastAsia" w:hAnsiTheme="minorEastAsia" w:hint="eastAsia"/>
          <w:szCs w:val="24"/>
        </w:rPr>
        <w:t>６</w:t>
      </w:r>
      <w:r w:rsidR="00902B66" w:rsidRPr="00902B66">
        <w:rPr>
          <w:rFonts w:asciiTheme="minorEastAsia" w:hAnsiTheme="minorEastAsia" w:hint="eastAsia"/>
          <w:szCs w:val="24"/>
        </w:rPr>
        <w:t xml:space="preserve">　交通機関</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 xml:space="preserve">    </w:t>
      </w:r>
      <w:r>
        <w:rPr>
          <w:rFonts w:asciiTheme="minorEastAsia" w:hAnsiTheme="minorEastAsia" w:hint="eastAsia"/>
          <w:szCs w:val="24"/>
        </w:rPr>
        <w:t>貸切バス</w:t>
      </w:r>
    </w:p>
    <w:p w:rsidR="00902B66" w:rsidRPr="00902B66" w:rsidRDefault="00902B66" w:rsidP="00902B66">
      <w:pPr>
        <w:rPr>
          <w:rFonts w:asciiTheme="minorEastAsia" w:hAnsiTheme="minorEastAsia"/>
          <w:szCs w:val="24"/>
        </w:rPr>
      </w:pPr>
    </w:p>
    <w:p w:rsidR="00902B66" w:rsidRDefault="00CD2A24" w:rsidP="00902B66">
      <w:pPr>
        <w:rPr>
          <w:rFonts w:asciiTheme="minorEastAsia" w:hAnsiTheme="minorEastAsia"/>
          <w:szCs w:val="24"/>
        </w:rPr>
      </w:pPr>
      <w:r>
        <w:rPr>
          <w:rFonts w:asciiTheme="minorEastAsia" w:hAnsiTheme="minorEastAsia" w:hint="eastAsia"/>
          <w:szCs w:val="24"/>
        </w:rPr>
        <w:t>７</w:t>
      </w:r>
      <w:r w:rsidR="00902B66" w:rsidRPr="00902B66">
        <w:rPr>
          <w:rFonts w:asciiTheme="minorEastAsia" w:hAnsiTheme="minorEastAsia" w:hint="eastAsia"/>
          <w:szCs w:val="24"/>
        </w:rPr>
        <w:t xml:space="preserve">  参加人数（予定）</w:t>
      </w:r>
    </w:p>
    <w:p w:rsidR="00C26DCC" w:rsidRPr="00C26DCC" w:rsidRDefault="00C26DCC" w:rsidP="00C26DCC">
      <w:pPr>
        <w:rPr>
          <w:rFonts w:asciiTheme="minorEastAsia" w:hAnsiTheme="minorEastAsia"/>
          <w:szCs w:val="24"/>
        </w:rPr>
      </w:pPr>
      <w:r>
        <w:rPr>
          <w:rFonts w:asciiTheme="minorEastAsia" w:hAnsiTheme="minorEastAsia" w:hint="eastAsia"/>
          <w:szCs w:val="24"/>
        </w:rPr>
        <w:t>（１</w:t>
      </w:r>
      <w:r w:rsidRPr="00C26DCC">
        <w:rPr>
          <w:rFonts w:asciiTheme="minorEastAsia" w:hAnsiTheme="minorEastAsia" w:hint="eastAsia"/>
          <w:szCs w:val="24"/>
        </w:rPr>
        <w:t>）参加生徒</w:t>
      </w:r>
      <w:r w:rsidR="00577BD5">
        <w:rPr>
          <w:rFonts w:asciiTheme="minorEastAsia" w:hAnsiTheme="minorEastAsia" w:hint="eastAsia"/>
          <w:szCs w:val="24"/>
        </w:rPr>
        <w:t xml:space="preserve">　計２２人</w:t>
      </w:r>
    </w:p>
    <w:tbl>
      <w:tblPr>
        <w:tblStyle w:val="a3"/>
        <w:tblW w:w="9072" w:type="dxa"/>
        <w:tblInd w:w="562" w:type="dxa"/>
        <w:tblLook w:val="04A0" w:firstRow="1" w:lastRow="0" w:firstColumn="1" w:lastColumn="0" w:noHBand="0" w:noVBand="1"/>
      </w:tblPr>
      <w:tblGrid>
        <w:gridCol w:w="2977"/>
        <w:gridCol w:w="2126"/>
        <w:gridCol w:w="2127"/>
        <w:gridCol w:w="1842"/>
      </w:tblGrid>
      <w:tr w:rsidR="00C26DCC" w:rsidRPr="00C26DCC" w:rsidTr="004B5978">
        <w:tc>
          <w:tcPr>
            <w:tcW w:w="2977"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一般学級</w:t>
            </w:r>
            <w:r w:rsidR="00823967">
              <w:rPr>
                <w:rFonts w:asciiTheme="minorEastAsia" w:hAnsiTheme="minorEastAsia" w:hint="eastAsia"/>
                <w:szCs w:val="24"/>
              </w:rPr>
              <w:t>２・３年</w:t>
            </w:r>
          </w:p>
        </w:tc>
        <w:tc>
          <w:tcPr>
            <w:tcW w:w="2126"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男子１６人</w:t>
            </w:r>
          </w:p>
        </w:tc>
        <w:tc>
          <w:tcPr>
            <w:tcW w:w="2127"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女子　４人</w:t>
            </w:r>
          </w:p>
        </w:tc>
        <w:tc>
          <w:tcPr>
            <w:tcW w:w="1842"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計２０人</w:t>
            </w:r>
          </w:p>
        </w:tc>
      </w:tr>
      <w:tr w:rsidR="00C26DCC" w:rsidRPr="00C26DCC" w:rsidTr="004B5978">
        <w:tc>
          <w:tcPr>
            <w:tcW w:w="2977"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重複障がい学級</w:t>
            </w:r>
            <w:r w:rsidR="00823967">
              <w:rPr>
                <w:rFonts w:asciiTheme="minorEastAsia" w:hAnsiTheme="minorEastAsia" w:hint="eastAsia"/>
                <w:szCs w:val="24"/>
              </w:rPr>
              <w:t>２・３年</w:t>
            </w:r>
          </w:p>
        </w:tc>
        <w:tc>
          <w:tcPr>
            <w:tcW w:w="2126" w:type="dxa"/>
            <w:tcBorders>
              <w:bottom w:val="single" w:sz="4" w:space="0" w:color="auto"/>
            </w:tcBorders>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男子　１人</w:t>
            </w:r>
          </w:p>
        </w:tc>
        <w:tc>
          <w:tcPr>
            <w:tcW w:w="2127" w:type="dxa"/>
            <w:tcBorders>
              <w:bottom w:val="single" w:sz="4" w:space="0" w:color="auto"/>
            </w:tcBorders>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女子　１人</w:t>
            </w:r>
          </w:p>
        </w:tc>
        <w:tc>
          <w:tcPr>
            <w:tcW w:w="1842"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計　２人</w:t>
            </w:r>
          </w:p>
        </w:tc>
      </w:tr>
      <w:tr w:rsidR="00C26DCC" w:rsidRPr="00C26DCC" w:rsidTr="004B5978">
        <w:tc>
          <w:tcPr>
            <w:tcW w:w="2977" w:type="dxa"/>
          </w:tcPr>
          <w:p w:rsidR="00C26DCC" w:rsidRPr="00C26DCC" w:rsidRDefault="00C26DCC" w:rsidP="00C26DCC">
            <w:pPr>
              <w:jc w:val="right"/>
              <w:rPr>
                <w:rFonts w:asciiTheme="minorEastAsia" w:hAnsiTheme="minorEastAsia"/>
                <w:szCs w:val="24"/>
              </w:rPr>
            </w:pPr>
            <w:r w:rsidRPr="00C26DCC">
              <w:rPr>
                <w:rFonts w:asciiTheme="minorEastAsia" w:hAnsiTheme="minorEastAsia" w:hint="eastAsia"/>
                <w:szCs w:val="24"/>
              </w:rPr>
              <w:t>計</w:t>
            </w:r>
          </w:p>
        </w:tc>
        <w:tc>
          <w:tcPr>
            <w:tcW w:w="2126"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男子１７人</w:t>
            </w:r>
          </w:p>
        </w:tc>
        <w:tc>
          <w:tcPr>
            <w:tcW w:w="2127"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女子　５人</w:t>
            </w:r>
          </w:p>
        </w:tc>
        <w:tc>
          <w:tcPr>
            <w:tcW w:w="1842"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計２２人</w:t>
            </w:r>
          </w:p>
        </w:tc>
      </w:tr>
    </w:tbl>
    <w:p w:rsidR="00C26DCC" w:rsidRPr="00C26DCC" w:rsidRDefault="00C26DCC" w:rsidP="00C26DCC">
      <w:pPr>
        <w:ind w:left="240" w:hangingChars="100" w:hanging="240"/>
        <w:rPr>
          <w:rFonts w:asciiTheme="minorEastAsia" w:hAnsiTheme="minorEastAsia"/>
          <w:szCs w:val="24"/>
        </w:rPr>
      </w:pPr>
      <w:r w:rsidRPr="00C26DCC">
        <w:rPr>
          <w:rFonts w:asciiTheme="minorEastAsia" w:hAnsiTheme="minorEastAsia" w:hint="eastAsia"/>
          <w:szCs w:val="24"/>
        </w:rPr>
        <w:t xml:space="preserve">　</w:t>
      </w:r>
    </w:p>
    <w:p w:rsidR="00C26DCC" w:rsidRPr="00C26DCC" w:rsidRDefault="00C26DCC" w:rsidP="00C26DCC">
      <w:pPr>
        <w:ind w:left="240" w:hangingChars="100" w:hanging="240"/>
        <w:rPr>
          <w:rFonts w:asciiTheme="minorEastAsia" w:hAnsiTheme="minorEastAsia"/>
          <w:szCs w:val="24"/>
        </w:rPr>
      </w:pPr>
      <w:r>
        <w:rPr>
          <w:rFonts w:asciiTheme="minorEastAsia" w:hAnsiTheme="minorEastAsia" w:hint="eastAsia"/>
          <w:szCs w:val="24"/>
        </w:rPr>
        <w:t>（２</w:t>
      </w:r>
      <w:r w:rsidRPr="00C26DCC">
        <w:rPr>
          <w:rFonts w:asciiTheme="minorEastAsia" w:hAnsiTheme="minorEastAsia" w:hint="eastAsia"/>
          <w:szCs w:val="24"/>
        </w:rPr>
        <w:t>）引率職員</w:t>
      </w:r>
      <w:r w:rsidR="00577BD5">
        <w:rPr>
          <w:rFonts w:asciiTheme="minorEastAsia" w:hAnsiTheme="minorEastAsia" w:hint="eastAsia"/>
          <w:szCs w:val="24"/>
        </w:rPr>
        <w:t xml:space="preserve">　計１０人</w:t>
      </w:r>
    </w:p>
    <w:p w:rsidR="00C26DCC" w:rsidRPr="00C26DCC" w:rsidRDefault="00C26DCC" w:rsidP="00C26DCC">
      <w:pPr>
        <w:ind w:left="240" w:hangingChars="100" w:hanging="240"/>
        <w:rPr>
          <w:rFonts w:asciiTheme="minorEastAsia" w:hAnsiTheme="minorEastAsia"/>
          <w:szCs w:val="24"/>
        </w:rPr>
      </w:pPr>
      <w:r w:rsidRPr="00C26DCC">
        <w:rPr>
          <w:rFonts w:asciiTheme="minorEastAsia" w:hAnsiTheme="minorEastAsia" w:hint="eastAsia"/>
          <w:szCs w:val="24"/>
        </w:rPr>
        <w:t xml:space="preserve">　　ア　引率責任者</w:t>
      </w:r>
      <w:r w:rsidR="000C469E">
        <w:rPr>
          <w:rFonts w:asciiTheme="minorEastAsia" w:hAnsiTheme="minorEastAsia" w:hint="eastAsia"/>
          <w:szCs w:val="24"/>
        </w:rPr>
        <w:t xml:space="preserve">　１人</w:t>
      </w:r>
    </w:p>
    <w:p w:rsidR="000C469E" w:rsidRDefault="00C26DCC" w:rsidP="00C26DCC">
      <w:pPr>
        <w:ind w:left="240" w:hangingChars="100" w:hanging="240"/>
        <w:rPr>
          <w:rFonts w:asciiTheme="minorEastAsia" w:hAnsiTheme="minorEastAsia"/>
          <w:szCs w:val="24"/>
        </w:rPr>
      </w:pPr>
      <w:r w:rsidRPr="00C26DCC">
        <w:rPr>
          <w:rFonts w:asciiTheme="minorEastAsia" w:hAnsiTheme="minorEastAsia" w:hint="eastAsia"/>
          <w:szCs w:val="24"/>
        </w:rPr>
        <w:t xml:space="preserve">　　</w:t>
      </w:r>
    </w:p>
    <w:p w:rsidR="00C26DCC" w:rsidRPr="00C26DCC" w:rsidRDefault="00C26DCC" w:rsidP="00C26DCC">
      <w:pPr>
        <w:ind w:left="240" w:hangingChars="100" w:hanging="240"/>
        <w:rPr>
          <w:rFonts w:asciiTheme="minorEastAsia" w:hAnsiTheme="minorEastAsia"/>
          <w:szCs w:val="24"/>
        </w:rPr>
      </w:pPr>
      <w:r w:rsidRPr="00C26DCC">
        <w:rPr>
          <w:rFonts w:asciiTheme="minorEastAsia" w:hAnsiTheme="minorEastAsia" w:hint="eastAsia"/>
          <w:szCs w:val="24"/>
        </w:rPr>
        <w:lastRenderedPageBreak/>
        <w:t>イ　他の引率職員</w:t>
      </w:r>
    </w:p>
    <w:tbl>
      <w:tblPr>
        <w:tblStyle w:val="a3"/>
        <w:tblW w:w="4678" w:type="dxa"/>
        <w:tblInd w:w="562" w:type="dxa"/>
        <w:tblLook w:val="04A0" w:firstRow="1" w:lastRow="0" w:firstColumn="1" w:lastColumn="0" w:noHBand="0" w:noVBand="1"/>
      </w:tblPr>
      <w:tblGrid>
        <w:gridCol w:w="2694"/>
        <w:gridCol w:w="1984"/>
      </w:tblGrid>
      <w:tr w:rsidR="00C26DCC" w:rsidRPr="00C26DCC" w:rsidTr="00B92CB2">
        <w:tc>
          <w:tcPr>
            <w:tcW w:w="269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高等部主事</w:t>
            </w:r>
          </w:p>
        </w:tc>
        <w:tc>
          <w:tcPr>
            <w:tcW w:w="198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１人</w:t>
            </w:r>
          </w:p>
        </w:tc>
      </w:tr>
      <w:tr w:rsidR="00C26DCC" w:rsidRPr="00C26DCC" w:rsidTr="00B92CB2">
        <w:tc>
          <w:tcPr>
            <w:tcW w:w="269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一般学級２年生</w:t>
            </w:r>
            <w:r w:rsidR="000C469E">
              <w:rPr>
                <w:rFonts w:asciiTheme="minorEastAsia" w:hAnsiTheme="minorEastAsia" w:hint="eastAsia"/>
                <w:szCs w:val="24"/>
              </w:rPr>
              <w:t>担任</w:t>
            </w:r>
          </w:p>
        </w:tc>
        <w:tc>
          <w:tcPr>
            <w:tcW w:w="198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３人</w:t>
            </w:r>
          </w:p>
        </w:tc>
      </w:tr>
      <w:tr w:rsidR="00C26DCC" w:rsidRPr="00C26DCC" w:rsidTr="00B92CB2">
        <w:tc>
          <w:tcPr>
            <w:tcW w:w="269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一般学級３年生</w:t>
            </w:r>
            <w:r w:rsidR="000C469E">
              <w:rPr>
                <w:rFonts w:asciiTheme="minorEastAsia" w:hAnsiTheme="minorEastAsia" w:hint="eastAsia"/>
                <w:szCs w:val="24"/>
              </w:rPr>
              <w:t>担任</w:t>
            </w:r>
          </w:p>
        </w:tc>
        <w:tc>
          <w:tcPr>
            <w:tcW w:w="198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３人</w:t>
            </w:r>
          </w:p>
        </w:tc>
      </w:tr>
      <w:tr w:rsidR="00C26DCC" w:rsidRPr="00C26DCC" w:rsidTr="00B92CB2">
        <w:tc>
          <w:tcPr>
            <w:tcW w:w="269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重複障がい学級</w:t>
            </w:r>
            <w:r w:rsidR="000C469E">
              <w:rPr>
                <w:rFonts w:asciiTheme="minorEastAsia" w:hAnsiTheme="minorEastAsia" w:hint="eastAsia"/>
                <w:szCs w:val="24"/>
              </w:rPr>
              <w:t>担任</w:t>
            </w:r>
          </w:p>
        </w:tc>
        <w:tc>
          <w:tcPr>
            <w:tcW w:w="198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２人</w:t>
            </w:r>
          </w:p>
        </w:tc>
      </w:tr>
      <w:tr w:rsidR="00C26DCC" w:rsidRPr="00C26DCC" w:rsidTr="00B92CB2">
        <w:tc>
          <w:tcPr>
            <w:tcW w:w="269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計</w:t>
            </w:r>
          </w:p>
        </w:tc>
        <w:tc>
          <w:tcPr>
            <w:tcW w:w="1984" w:type="dxa"/>
          </w:tcPr>
          <w:p w:rsidR="00C26DCC" w:rsidRPr="00C26DCC" w:rsidRDefault="00C26DCC" w:rsidP="00C26DCC">
            <w:pPr>
              <w:jc w:val="center"/>
              <w:rPr>
                <w:rFonts w:asciiTheme="minorEastAsia" w:hAnsiTheme="minorEastAsia"/>
                <w:szCs w:val="24"/>
              </w:rPr>
            </w:pPr>
            <w:r w:rsidRPr="00C26DCC">
              <w:rPr>
                <w:rFonts w:asciiTheme="minorEastAsia" w:hAnsiTheme="minorEastAsia" w:hint="eastAsia"/>
                <w:szCs w:val="24"/>
              </w:rPr>
              <w:t>９人</w:t>
            </w:r>
          </w:p>
        </w:tc>
      </w:tr>
    </w:tbl>
    <w:p w:rsidR="00902B66" w:rsidRPr="00902B66" w:rsidRDefault="00902B66" w:rsidP="00902B66">
      <w:pPr>
        <w:rPr>
          <w:rFonts w:asciiTheme="minorEastAsia" w:hAnsiTheme="minorEastAsia"/>
          <w:szCs w:val="24"/>
        </w:rPr>
      </w:pPr>
    </w:p>
    <w:p w:rsidR="00902B66" w:rsidRPr="00902B66" w:rsidRDefault="00CD2A24" w:rsidP="00902B66">
      <w:pPr>
        <w:rPr>
          <w:rFonts w:asciiTheme="minorEastAsia" w:hAnsiTheme="minorEastAsia"/>
          <w:szCs w:val="24"/>
        </w:rPr>
      </w:pPr>
      <w:r>
        <w:rPr>
          <w:rFonts w:asciiTheme="minorEastAsia" w:hAnsiTheme="minorEastAsia" w:hint="eastAsia"/>
          <w:szCs w:val="24"/>
        </w:rPr>
        <w:t>８</w:t>
      </w:r>
      <w:r w:rsidR="00902B66" w:rsidRPr="00902B66">
        <w:rPr>
          <w:rFonts w:asciiTheme="minorEastAsia" w:hAnsiTheme="minorEastAsia" w:hint="eastAsia"/>
          <w:szCs w:val="24"/>
        </w:rPr>
        <w:t xml:space="preserve">　宿泊</w:t>
      </w:r>
      <w:r>
        <w:rPr>
          <w:rFonts w:asciiTheme="minorEastAsia" w:hAnsiTheme="minorEastAsia" w:hint="eastAsia"/>
          <w:szCs w:val="24"/>
        </w:rPr>
        <w:t>施設</w:t>
      </w:r>
      <w:r w:rsidR="00902B66" w:rsidRPr="00902B66">
        <w:rPr>
          <w:rFonts w:asciiTheme="minorEastAsia" w:hAnsiTheme="minorEastAsia" w:hint="eastAsia"/>
          <w:szCs w:val="24"/>
        </w:rPr>
        <w:t>の条件</w:t>
      </w:r>
    </w:p>
    <w:p w:rsidR="00902B66" w:rsidRPr="00902B66" w:rsidRDefault="00585F25" w:rsidP="00585F25">
      <w:pPr>
        <w:ind w:left="480" w:hangingChars="200" w:hanging="480"/>
        <w:rPr>
          <w:rFonts w:asciiTheme="minorEastAsia" w:hAnsiTheme="minorEastAsia"/>
          <w:szCs w:val="24"/>
        </w:rPr>
      </w:pPr>
      <w:r>
        <w:rPr>
          <w:rFonts w:asciiTheme="minorEastAsia" w:hAnsiTheme="minorEastAsia" w:hint="eastAsia"/>
          <w:szCs w:val="24"/>
        </w:rPr>
        <w:t>（１）</w:t>
      </w:r>
      <w:r w:rsidR="001B231F">
        <w:rPr>
          <w:rFonts w:asciiTheme="minorEastAsia" w:hAnsiTheme="minorEastAsia" w:hint="eastAsia"/>
          <w:szCs w:val="24"/>
        </w:rPr>
        <w:t>新型コロナウイルス感染症対策も含め、</w:t>
      </w:r>
      <w:r>
        <w:rPr>
          <w:rFonts w:asciiTheme="minorEastAsia" w:hAnsiTheme="minorEastAsia" w:hint="eastAsia"/>
          <w:szCs w:val="24"/>
        </w:rPr>
        <w:t>安全･衛生・環境が十分配慮され、良好であること。（</w:t>
      </w:r>
      <w:r w:rsidR="00902B66" w:rsidRPr="00902B66">
        <w:rPr>
          <w:rFonts w:asciiTheme="minorEastAsia" w:hAnsiTheme="minorEastAsia" w:hint="eastAsia"/>
          <w:szCs w:val="24"/>
        </w:rPr>
        <w:t>適マーク</w:t>
      </w:r>
      <w:r>
        <w:rPr>
          <w:rFonts w:asciiTheme="minorEastAsia" w:hAnsiTheme="minorEastAsia" w:hint="eastAsia"/>
          <w:szCs w:val="24"/>
        </w:rPr>
        <w:t>が交付されている</w:t>
      </w:r>
      <w:r w:rsidR="00902B66" w:rsidRPr="00902B66">
        <w:rPr>
          <w:rFonts w:asciiTheme="minorEastAsia" w:hAnsiTheme="minorEastAsia" w:hint="eastAsia"/>
          <w:szCs w:val="24"/>
        </w:rPr>
        <w:t>ホテル）</w:t>
      </w:r>
      <w:r w:rsidR="001B231F">
        <w:rPr>
          <w:rFonts w:asciiTheme="minorEastAsia" w:hAnsiTheme="minorEastAsia" w:hint="eastAsia"/>
          <w:szCs w:val="24"/>
        </w:rPr>
        <w:t>また、近くに緊急時に利用できる医療機関があることが望ましい。</w:t>
      </w:r>
    </w:p>
    <w:p w:rsidR="00902B66" w:rsidRDefault="00902B66" w:rsidP="00902B66">
      <w:pPr>
        <w:rPr>
          <w:rFonts w:asciiTheme="minorEastAsia" w:hAnsiTheme="minorEastAsia"/>
          <w:szCs w:val="24"/>
        </w:rPr>
      </w:pPr>
      <w:r w:rsidRPr="00902B66">
        <w:rPr>
          <w:rFonts w:asciiTheme="minorEastAsia" w:hAnsiTheme="minorEastAsia" w:hint="eastAsia"/>
          <w:szCs w:val="24"/>
        </w:rPr>
        <w:t>（２）旅館賠償保険に加入していること。</w:t>
      </w:r>
    </w:p>
    <w:p w:rsidR="00AD2AEF" w:rsidRDefault="00054B12" w:rsidP="00AD2AEF">
      <w:pPr>
        <w:rPr>
          <w:rFonts w:asciiTheme="minorEastAsia" w:hAnsiTheme="minorEastAsia"/>
          <w:szCs w:val="24"/>
        </w:rPr>
      </w:pPr>
      <w:r>
        <w:rPr>
          <w:rFonts w:asciiTheme="minorEastAsia" w:hAnsiTheme="minorEastAsia" w:hint="eastAsia"/>
          <w:szCs w:val="24"/>
        </w:rPr>
        <w:t>（３）見学地までの利便性が良く、同一宿舎の連泊であること。</w:t>
      </w:r>
    </w:p>
    <w:p w:rsidR="00902B66" w:rsidRDefault="00AD2AEF" w:rsidP="00AD2AEF">
      <w:pPr>
        <w:ind w:left="480" w:hangingChars="200" w:hanging="480"/>
        <w:rPr>
          <w:rFonts w:asciiTheme="minorEastAsia" w:hAnsiTheme="minorEastAsia"/>
          <w:szCs w:val="24"/>
        </w:rPr>
      </w:pPr>
      <w:r>
        <w:rPr>
          <w:rFonts w:asciiTheme="minorEastAsia" w:hAnsiTheme="minorEastAsia" w:hint="eastAsia"/>
          <w:szCs w:val="24"/>
        </w:rPr>
        <w:t>（４）</w:t>
      </w:r>
      <w:r w:rsidR="00577BD5">
        <w:rPr>
          <w:rFonts w:asciiTheme="minorEastAsia" w:hAnsiTheme="minorEastAsia" w:hint="eastAsia"/>
          <w:szCs w:val="24"/>
        </w:rPr>
        <w:t>女子生徒５人＋職員３人＝８人×１部屋、男子生徒８人＋職員３人＝１１</w:t>
      </w:r>
      <w:r>
        <w:rPr>
          <w:rFonts w:asciiTheme="minorEastAsia" w:hAnsiTheme="minorEastAsia" w:hint="eastAsia"/>
          <w:szCs w:val="24"/>
        </w:rPr>
        <w:t>人×１部</w:t>
      </w:r>
      <w:r w:rsidR="00902B66" w:rsidRPr="00902B66">
        <w:rPr>
          <w:rFonts w:asciiTheme="minorEastAsia" w:hAnsiTheme="minorEastAsia" w:hint="eastAsia"/>
          <w:szCs w:val="24"/>
        </w:rPr>
        <w:t>屋、</w:t>
      </w:r>
      <w:r w:rsidR="004F5175">
        <w:rPr>
          <w:rFonts w:asciiTheme="minorEastAsia" w:hAnsiTheme="minorEastAsia" w:hint="eastAsia"/>
          <w:szCs w:val="24"/>
        </w:rPr>
        <w:t>男子生徒９人＋職員３人＝１２</w:t>
      </w:r>
      <w:r w:rsidR="00902B66" w:rsidRPr="00902B66">
        <w:rPr>
          <w:rFonts w:asciiTheme="minorEastAsia" w:hAnsiTheme="minorEastAsia" w:hint="eastAsia"/>
          <w:szCs w:val="24"/>
        </w:rPr>
        <w:t>人×１部屋、職員(校長）１部屋、救護室１部屋</w:t>
      </w:r>
      <w:r w:rsidR="00823967">
        <w:rPr>
          <w:rFonts w:asciiTheme="minorEastAsia" w:hAnsiTheme="minorEastAsia" w:hint="eastAsia"/>
          <w:szCs w:val="24"/>
        </w:rPr>
        <w:t>。</w:t>
      </w:r>
    </w:p>
    <w:p w:rsidR="00AD2AEF" w:rsidRDefault="00577BD5" w:rsidP="00AD2AEF">
      <w:pPr>
        <w:ind w:leftChars="200" w:left="480" w:firstLineChars="100" w:firstLine="240"/>
        <w:rPr>
          <w:rFonts w:asciiTheme="minorEastAsia" w:hAnsiTheme="minorEastAsia"/>
          <w:szCs w:val="24"/>
        </w:rPr>
      </w:pPr>
      <w:r>
        <w:rPr>
          <w:rFonts w:asciiTheme="minorEastAsia" w:hAnsiTheme="minorEastAsia" w:hint="eastAsia"/>
          <w:szCs w:val="24"/>
        </w:rPr>
        <w:t>または、女子生徒５人＋職員３人＝８人、男子生徒５人＋職員３人＝８人×２</w:t>
      </w:r>
      <w:r w:rsidR="00AD2AEF">
        <w:rPr>
          <w:rFonts w:asciiTheme="minorEastAsia" w:hAnsiTheme="minorEastAsia" w:hint="eastAsia"/>
          <w:szCs w:val="24"/>
        </w:rPr>
        <w:t>部屋、</w:t>
      </w:r>
      <w:r>
        <w:rPr>
          <w:rFonts w:asciiTheme="minorEastAsia" w:hAnsiTheme="minorEastAsia" w:hint="eastAsia"/>
          <w:szCs w:val="24"/>
        </w:rPr>
        <w:t>男子生徒５人＋職員２人＝７</w:t>
      </w:r>
      <w:r w:rsidR="00823967" w:rsidRPr="00902B66">
        <w:rPr>
          <w:rFonts w:asciiTheme="minorEastAsia" w:hAnsiTheme="minorEastAsia" w:hint="eastAsia"/>
          <w:szCs w:val="24"/>
        </w:rPr>
        <w:t>人×１部屋、</w:t>
      </w:r>
      <w:r>
        <w:rPr>
          <w:rFonts w:asciiTheme="minorEastAsia" w:hAnsiTheme="minorEastAsia" w:hint="eastAsia"/>
          <w:szCs w:val="24"/>
        </w:rPr>
        <w:t>男子生徒８人＋職員１</w:t>
      </w:r>
      <w:r w:rsidR="00D64B8F">
        <w:rPr>
          <w:rFonts w:asciiTheme="minorEastAsia" w:hAnsiTheme="minorEastAsia" w:hint="eastAsia"/>
          <w:szCs w:val="24"/>
        </w:rPr>
        <w:t>人＝</w:t>
      </w:r>
      <w:r w:rsidR="008F3083">
        <w:rPr>
          <w:rFonts w:asciiTheme="minorEastAsia" w:hAnsiTheme="minorEastAsia" w:hint="eastAsia"/>
          <w:szCs w:val="24"/>
        </w:rPr>
        <w:t>９</w:t>
      </w:r>
      <w:r w:rsidR="00D64B8F" w:rsidRPr="00902B66">
        <w:rPr>
          <w:rFonts w:asciiTheme="minorEastAsia" w:hAnsiTheme="minorEastAsia" w:hint="eastAsia"/>
          <w:szCs w:val="24"/>
        </w:rPr>
        <w:t>人×１部屋</w:t>
      </w:r>
      <w:r w:rsidR="00D64B8F">
        <w:rPr>
          <w:rFonts w:asciiTheme="minorEastAsia" w:hAnsiTheme="minorEastAsia" w:hint="eastAsia"/>
          <w:szCs w:val="24"/>
        </w:rPr>
        <w:t>、</w:t>
      </w:r>
      <w:r w:rsidR="00823967" w:rsidRPr="00902B66">
        <w:rPr>
          <w:rFonts w:asciiTheme="minorEastAsia" w:hAnsiTheme="minorEastAsia" w:hint="eastAsia"/>
          <w:szCs w:val="24"/>
        </w:rPr>
        <w:t>職員(</w:t>
      </w:r>
      <w:r w:rsidR="004B5978">
        <w:rPr>
          <w:rFonts w:asciiTheme="minorEastAsia" w:hAnsiTheme="minorEastAsia" w:hint="eastAsia"/>
          <w:szCs w:val="24"/>
        </w:rPr>
        <w:t>校長)</w:t>
      </w:r>
      <w:r w:rsidR="00823967" w:rsidRPr="00902B66">
        <w:rPr>
          <w:rFonts w:asciiTheme="minorEastAsia" w:hAnsiTheme="minorEastAsia" w:hint="eastAsia"/>
          <w:szCs w:val="24"/>
        </w:rPr>
        <w:t>１部屋、救護室１部屋</w:t>
      </w:r>
      <w:r w:rsidR="00D64B8F">
        <w:rPr>
          <w:rFonts w:asciiTheme="minorEastAsia" w:hAnsiTheme="minorEastAsia" w:hint="eastAsia"/>
          <w:szCs w:val="24"/>
        </w:rPr>
        <w:t>。</w:t>
      </w:r>
    </w:p>
    <w:p w:rsidR="00902B66" w:rsidRPr="00902B66" w:rsidRDefault="00902B66" w:rsidP="00AD2AEF">
      <w:pPr>
        <w:ind w:leftChars="200" w:left="480" w:firstLineChars="100" w:firstLine="240"/>
        <w:rPr>
          <w:rFonts w:asciiTheme="minorEastAsia" w:hAnsiTheme="minorEastAsia"/>
          <w:szCs w:val="24"/>
        </w:rPr>
      </w:pPr>
      <w:r w:rsidRPr="00902B66">
        <w:rPr>
          <w:rFonts w:asciiTheme="minorEastAsia" w:hAnsiTheme="minorEastAsia" w:hint="eastAsia"/>
          <w:szCs w:val="24"/>
        </w:rPr>
        <w:t>可能な限り、</w:t>
      </w:r>
      <w:r w:rsidR="00585F25">
        <w:rPr>
          <w:rFonts w:asciiTheme="minorEastAsia" w:hAnsiTheme="minorEastAsia" w:hint="eastAsia"/>
          <w:szCs w:val="24"/>
        </w:rPr>
        <w:t>和室</w:t>
      </w:r>
      <w:r w:rsidR="008B1FF4">
        <w:rPr>
          <w:rFonts w:asciiTheme="minorEastAsia" w:hAnsiTheme="minorEastAsia" w:hint="eastAsia"/>
          <w:szCs w:val="24"/>
        </w:rPr>
        <w:t>大部屋、同一フロアであること。</w:t>
      </w:r>
    </w:p>
    <w:p w:rsidR="00902B66" w:rsidRPr="00902B66" w:rsidRDefault="00577BD5" w:rsidP="00902B66">
      <w:pPr>
        <w:rPr>
          <w:rFonts w:asciiTheme="minorEastAsia" w:hAnsiTheme="minorEastAsia"/>
          <w:szCs w:val="24"/>
        </w:rPr>
      </w:pPr>
      <w:r>
        <w:rPr>
          <w:rFonts w:asciiTheme="minorEastAsia" w:hAnsiTheme="minorEastAsia" w:hint="eastAsia"/>
          <w:szCs w:val="24"/>
        </w:rPr>
        <w:t>（５</w:t>
      </w:r>
      <w:r w:rsidR="00902B66" w:rsidRPr="00902B66">
        <w:rPr>
          <w:rFonts w:asciiTheme="minorEastAsia" w:hAnsiTheme="minorEastAsia" w:hint="eastAsia"/>
          <w:szCs w:val="24"/>
        </w:rPr>
        <w:t xml:space="preserve">）バリアフリー（車いす利用男子生徒のトイレや浴場の利用がしやすい）であること　</w:t>
      </w:r>
    </w:p>
    <w:p w:rsidR="00902B66" w:rsidRPr="00902B66" w:rsidRDefault="00AD2AEF" w:rsidP="00AD2AEF">
      <w:pPr>
        <w:ind w:left="480" w:hangingChars="200" w:hanging="480"/>
        <w:rPr>
          <w:rFonts w:asciiTheme="minorEastAsia" w:hAnsiTheme="minorEastAsia"/>
          <w:szCs w:val="24"/>
        </w:rPr>
      </w:pPr>
      <w:r>
        <w:rPr>
          <w:rFonts w:asciiTheme="minorEastAsia" w:hAnsiTheme="minorEastAsia" w:hint="eastAsia"/>
          <w:szCs w:val="24"/>
        </w:rPr>
        <w:t>（６）</w:t>
      </w:r>
      <w:r w:rsidR="00902B66" w:rsidRPr="00902B66">
        <w:rPr>
          <w:rFonts w:asciiTheme="minorEastAsia" w:hAnsiTheme="minorEastAsia" w:hint="eastAsia"/>
          <w:szCs w:val="24"/>
        </w:rPr>
        <w:t>浴場は衛生的であること。</w:t>
      </w:r>
      <w:r w:rsidR="00577BD5">
        <w:rPr>
          <w:rFonts w:asciiTheme="minorEastAsia" w:hAnsiTheme="minorEastAsia" w:hint="eastAsia"/>
          <w:szCs w:val="24"/>
        </w:rPr>
        <w:t>部屋風呂</w:t>
      </w:r>
      <w:r w:rsidR="001B231F">
        <w:rPr>
          <w:rFonts w:asciiTheme="minorEastAsia" w:hAnsiTheme="minorEastAsia" w:hint="eastAsia"/>
          <w:szCs w:val="24"/>
        </w:rPr>
        <w:t>が</w:t>
      </w:r>
      <w:r w:rsidR="00577BD5">
        <w:rPr>
          <w:rFonts w:asciiTheme="minorEastAsia" w:hAnsiTheme="minorEastAsia" w:hint="eastAsia"/>
          <w:szCs w:val="24"/>
        </w:rPr>
        <w:t>あることが</w:t>
      </w:r>
      <w:r w:rsidR="001B231F">
        <w:rPr>
          <w:rFonts w:asciiTheme="minorEastAsia" w:hAnsiTheme="minorEastAsia" w:hint="eastAsia"/>
          <w:szCs w:val="24"/>
        </w:rPr>
        <w:t>望まし</w:t>
      </w:r>
      <w:r w:rsidR="00577BD5">
        <w:rPr>
          <w:rFonts w:asciiTheme="minorEastAsia" w:hAnsiTheme="minorEastAsia" w:hint="eastAsia"/>
          <w:szCs w:val="24"/>
        </w:rPr>
        <w:t>く、併せて</w:t>
      </w:r>
      <w:r w:rsidR="008B1FF4">
        <w:rPr>
          <w:rFonts w:asciiTheme="minorEastAsia" w:hAnsiTheme="minorEastAsia" w:hint="eastAsia"/>
          <w:szCs w:val="24"/>
        </w:rPr>
        <w:t>大浴場を貸切で使用できること。</w:t>
      </w:r>
    </w:p>
    <w:p w:rsidR="001B231F" w:rsidRDefault="00AD2AEF" w:rsidP="00AD2AEF">
      <w:pPr>
        <w:ind w:left="480" w:hangingChars="200" w:hanging="480"/>
        <w:rPr>
          <w:rFonts w:asciiTheme="minorEastAsia" w:hAnsiTheme="minorEastAsia"/>
          <w:szCs w:val="24"/>
        </w:rPr>
      </w:pPr>
      <w:r>
        <w:rPr>
          <w:rFonts w:asciiTheme="minorEastAsia" w:hAnsiTheme="minorEastAsia" w:hint="eastAsia"/>
          <w:szCs w:val="24"/>
        </w:rPr>
        <w:t>（７）</w:t>
      </w:r>
      <w:r w:rsidR="00902B66" w:rsidRPr="00902B66">
        <w:rPr>
          <w:rFonts w:asciiTheme="minorEastAsia" w:hAnsiTheme="minorEastAsia" w:hint="eastAsia"/>
          <w:szCs w:val="24"/>
        </w:rPr>
        <w:t>食事は、献立のバランス、調理方法、衛生面の配慮がなされ</w:t>
      </w:r>
      <w:r w:rsidR="001B231F">
        <w:rPr>
          <w:rFonts w:asciiTheme="minorEastAsia" w:hAnsiTheme="minorEastAsia" w:hint="eastAsia"/>
          <w:szCs w:val="24"/>
        </w:rPr>
        <w:t>、変化に富んだものであること</w:t>
      </w:r>
      <w:r w:rsidR="00902B66" w:rsidRPr="00902B66">
        <w:rPr>
          <w:rFonts w:asciiTheme="minorEastAsia" w:hAnsiTheme="minorEastAsia" w:hint="eastAsia"/>
          <w:szCs w:val="24"/>
        </w:rPr>
        <w:t>。</w:t>
      </w:r>
      <w:r w:rsidR="00585F25">
        <w:rPr>
          <w:rFonts w:asciiTheme="minorEastAsia" w:hAnsiTheme="minorEastAsia" w:hint="eastAsia"/>
          <w:szCs w:val="24"/>
        </w:rPr>
        <w:t>生徒に応じて</w:t>
      </w:r>
      <w:r w:rsidR="00902B66" w:rsidRPr="00902B66">
        <w:rPr>
          <w:rFonts w:asciiTheme="minorEastAsia" w:hAnsiTheme="minorEastAsia" w:hint="eastAsia"/>
          <w:szCs w:val="24"/>
        </w:rPr>
        <w:t>刻み食や食品アレルギーへの配慮ができること。</w:t>
      </w:r>
    </w:p>
    <w:p w:rsidR="00902B66" w:rsidRDefault="00AD2AEF" w:rsidP="00AD2AEF">
      <w:pPr>
        <w:ind w:left="480" w:hangingChars="200" w:hanging="480"/>
        <w:rPr>
          <w:rFonts w:asciiTheme="minorEastAsia" w:hAnsiTheme="minorEastAsia"/>
          <w:szCs w:val="24"/>
        </w:rPr>
      </w:pPr>
      <w:r>
        <w:rPr>
          <w:rFonts w:asciiTheme="minorEastAsia" w:hAnsiTheme="minorEastAsia" w:hint="eastAsia"/>
          <w:szCs w:val="24"/>
        </w:rPr>
        <w:t>（８）</w:t>
      </w:r>
      <w:r w:rsidR="001B231F">
        <w:rPr>
          <w:rFonts w:asciiTheme="minorEastAsia" w:hAnsiTheme="minorEastAsia" w:hint="eastAsia"/>
          <w:szCs w:val="24"/>
        </w:rPr>
        <w:t>食事処には、</w:t>
      </w:r>
      <w:r w:rsidR="00C26DCC">
        <w:rPr>
          <w:rFonts w:asciiTheme="minorEastAsia" w:hAnsiTheme="minorEastAsia" w:hint="eastAsia"/>
          <w:szCs w:val="24"/>
        </w:rPr>
        <w:t>車椅子２台が利用するスペースがあ</w:t>
      </w:r>
      <w:r w:rsidR="001B231F">
        <w:rPr>
          <w:rFonts w:asciiTheme="minorEastAsia" w:hAnsiTheme="minorEastAsia" w:hint="eastAsia"/>
          <w:szCs w:val="24"/>
        </w:rPr>
        <w:t>り、</w:t>
      </w:r>
      <w:r w:rsidR="00C26DCC">
        <w:rPr>
          <w:rFonts w:asciiTheme="minorEastAsia" w:hAnsiTheme="minorEastAsia" w:hint="eastAsia"/>
          <w:szCs w:val="24"/>
        </w:rPr>
        <w:t>新型コロナウイルス感染症対策がなされ、安心安全に食事ができること。</w:t>
      </w:r>
    </w:p>
    <w:p w:rsidR="00902B66" w:rsidRPr="00577BD5" w:rsidRDefault="00902B66" w:rsidP="00902B66">
      <w:pPr>
        <w:rPr>
          <w:rFonts w:asciiTheme="minorEastAsia" w:hAnsiTheme="minorEastAsia"/>
          <w:szCs w:val="24"/>
        </w:rPr>
      </w:pPr>
    </w:p>
    <w:p w:rsidR="00585F25" w:rsidRDefault="00CD2A24" w:rsidP="00902B66">
      <w:pPr>
        <w:rPr>
          <w:rFonts w:asciiTheme="minorEastAsia" w:hAnsiTheme="minorEastAsia"/>
          <w:szCs w:val="24"/>
        </w:rPr>
      </w:pPr>
      <w:r>
        <w:rPr>
          <w:rFonts w:asciiTheme="minorEastAsia" w:hAnsiTheme="minorEastAsia" w:hint="eastAsia"/>
          <w:szCs w:val="24"/>
        </w:rPr>
        <w:t>９</w:t>
      </w:r>
      <w:r w:rsidR="00902B66" w:rsidRPr="00902B66">
        <w:rPr>
          <w:rFonts w:asciiTheme="minorEastAsia" w:hAnsiTheme="minorEastAsia" w:hint="eastAsia"/>
          <w:szCs w:val="24"/>
        </w:rPr>
        <w:t xml:space="preserve">　</w:t>
      </w:r>
      <w:r>
        <w:rPr>
          <w:rFonts w:asciiTheme="minorEastAsia" w:hAnsiTheme="minorEastAsia" w:hint="eastAsia"/>
          <w:szCs w:val="24"/>
        </w:rPr>
        <w:t>昼食について（昼食３回：</w:t>
      </w:r>
      <w:r w:rsidR="00054B12">
        <w:rPr>
          <w:rFonts w:asciiTheme="minorEastAsia" w:hAnsiTheme="minorEastAsia" w:hint="eastAsia"/>
          <w:szCs w:val="24"/>
        </w:rPr>
        <w:t>９月１５日、９月１６</w:t>
      </w:r>
      <w:r w:rsidR="00585F25">
        <w:rPr>
          <w:rFonts w:asciiTheme="minorEastAsia" w:hAnsiTheme="minorEastAsia" w:hint="eastAsia"/>
          <w:szCs w:val="24"/>
        </w:rPr>
        <w:t>日、</w:t>
      </w:r>
      <w:r w:rsidR="00BA6BC6">
        <w:rPr>
          <w:rFonts w:asciiTheme="minorEastAsia" w:hAnsiTheme="minorEastAsia" w:hint="eastAsia"/>
          <w:szCs w:val="24"/>
        </w:rPr>
        <w:t>９</w:t>
      </w:r>
      <w:r w:rsidR="00585F25">
        <w:rPr>
          <w:rFonts w:asciiTheme="minorEastAsia" w:hAnsiTheme="minorEastAsia" w:hint="eastAsia"/>
          <w:szCs w:val="24"/>
        </w:rPr>
        <w:t>月</w:t>
      </w:r>
      <w:r w:rsidR="00054B12">
        <w:rPr>
          <w:rFonts w:asciiTheme="minorEastAsia" w:hAnsiTheme="minorEastAsia" w:hint="eastAsia"/>
          <w:szCs w:val="24"/>
        </w:rPr>
        <w:t>１７</w:t>
      </w:r>
      <w:r w:rsidR="00585F25">
        <w:rPr>
          <w:rFonts w:asciiTheme="minorEastAsia" w:hAnsiTheme="minorEastAsia" w:hint="eastAsia"/>
          <w:szCs w:val="24"/>
        </w:rPr>
        <w:t>日）</w:t>
      </w:r>
    </w:p>
    <w:p w:rsidR="00585F25" w:rsidRDefault="00585F25" w:rsidP="00902B66">
      <w:pPr>
        <w:rPr>
          <w:rFonts w:asciiTheme="minorEastAsia" w:hAnsiTheme="minorEastAsia"/>
          <w:szCs w:val="24"/>
        </w:rPr>
      </w:pPr>
      <w:r>
        <w:rPr>
          <w:rFonts w:asciiTheme="minorEastAsia" w:hAnsiTheme="minorEastAsia" w:hint="eastAsia"/>
          <w:szCs w:val="24"/>
        </w:rPr>
        <w:t>（１）メニューの要望等に応じることができること。</w:t>
      </w:r>
    </w:p>
    <w:p w:rsidR="00585F25" w:rsidRDefault="00585F25" w:rsidP="00902B66">
      <w:pPr>
        <w:rPr>
          <w:rFonts w:asciiTheme="minorEastAsia" w:hAnsiTheme="minorEastAsia"/>
          <w:szCs w:val="24"/>
        </w:rPr>
      </w:pPr>
      <w:r>
        <w:rPr>
          <w:rFonts w:asciiTheme="minorEastAsia" w:hAnsiTheme="minorEastAsia" w:hint="eastAsia"/>
          <w:szCs w:val="24"/>
        </w:rPr>
        <w:t>（２）店内に、バリアフリートイレがあること。</w:t>
      </w:r>
    </w:p>
    <w:p w:rsidR="00AD2AEF" w:rsidRDefault="00AD2AEF" w:rsidP="00AD2AEF">
      <w:pPr>
        <w:ind w:left="480" w:hangingChars="200" w:hanging="480"/>
        <w:rPr>
          <w:rFonts w:asciiTheme="minorEastAsia" w:hAnsiTheme="minorEastAsia"/>
          <w:szCs w:val="24"/>
        </w:rPr>
      </w:pPr>
      <w:r>
        <w:rPr>
          <w:rFonts w:asciiTheme="minorEastAsia" w:hAnsiTheme="minorEastAsia" w:hint="eastAsia"/>
          <w:szCs w:val="24"/>
        </w:rPr>
        <w:t>（３）</w:t>
      </w:r>
      <w:r w:rsidR="00054B12">
        <w:rPr>
          <w:rFonts w:asciiTheme="minorEastAsia" w:hAnsiTheme="minorEastAsia" w:hint="eastAsia"/>
          <w:szCs w:val="24"/>
        </w:rPr>
        <w:t>生徒に応じて</w:t>
      </w:r>
      <w:r w:rsidR="00054B12" w:rsidRPr="00902B66">
        <w:rPr>
          <w:rFonts w:asciiTheme="minorEastAsia" w:hAnsiTheme="minorEastAsia" w:hint="eastAsia"/>
          <w:szCs w:val="24"/>
        </w:rPr>
        <w:t>刻み食や食品アレルギーへの配慮ができること。</w:t>
      </w:r>
      <w:r w:rsidR="00054B12">
        <w:rPr>
          <w:rFonts w:asciiTheme="minorEastAsia" w:hAnsiTheme="minorEastAsia" w:hint="eastAsia"/>
          <w:szCs w:val="24"/>
        </w:rPr>
        <w:t>また、車椅子２台が利用するスペースがあること。</w:t>
      </w:r>
    </w:p>
    <w:p w:rsidR="00AD2AEF" w:rsidRDefault="00AD2AEF" w:rsidP="00AD2AEF">
      <w:pPr>
        <w:ind w:left="720" w:hangingChars="300" w:hanging="720"/>
        <w:rPr>
          <w:rFonts w:asciiTheme="minorEastAsia" w:hAnsiTheme="minorEastAsia"/>
          <w:kern w:val="0"/>
          <w:szCs w:val="24"/>
        </w:rPr>
      </w:pPr>
      <w:r>
        <w:rPr>
          <w:rFonts w:asciiTheme="minorEastAsia" w:hAnsiTheme="minorEastAsia" w:hint="eastAsia"/>
          <w:szCs w:val="24"/>
        </w:rPr>
        <w:t>（４）</w:t>
      </w:r>
      <w:r w:rsidR="00054B12" w:rsidRPr="00AD2AEF">
        <w:rPr>
          <w:rFonts w:asciiTheme="minorEastAsia" w:hAnsiTheme="minorEastAsia" w:hint="eastAsia"/>
          <w:spacing w:val="3"/>
          <w:kern w:val="0"/>
          <w:szCs w:val="24"/>
          <w:fitText w:val="8880" w:id="-1944835584"/>
        </w:rPr>
        <w:t>新型コロナウ</w:t>
      </w:r>
      <w:r w:rsidR="004B5978" w:rsidRPr="00AD2AEF">
        <w:rPr>
          <w:rFonts w:asciiTheme="minorEastAsia" w:hAnsiTheme="minorEastAsia" w:hint="eastAsia"/>
          <w:spacing w:val="3"/>
          <w:kern w:val="0"/>
          <w:szCs w:val="24"/>
          <w:fitText w:val="8880" w:id="-1944835584"/>
        </w:rPr>
        <w:t>イルス感染症対策がなされ、安心安全に食事ができる場所である</w:t>
      </w:r>
      <w:r w:rsidR="004B5978" w:rsidRPr="00AD2AEF">
        <w:rPr>
          <w:rFonts w:asciiTheme="minorEastAsia" w:hAnsiTheme="minorEastAsia" w:hint="eastAsia"/>
          <w:spacing w:val="15"/>
          <w:kern w:val="0"/>
          <w:szCs w:val="24"/>
          <w:fitText w:val="8880" w:id="-1944835584"/>
        </w:rPr>
        <w:t>こ</w:t>
      </w:r>
    </w:p>
    <w:p w:rsidR="00054B12" w:rsidRDefault="004B5978" w:rsidP="00AD2AEF">
      <w:pPr>
        <w:ind w:leftChars="200" w:left="720" w:hangingChars="100" w:hanging="240"/>
        <w:rPr>
          <w:rFonts w:asciiTheme="minorEastAsia" w:hAnsiTheme="minorEastAsia"/>
          <w:szCs w:val="24"/>
        </w:rPr>
      </w:pPr>
      <w:r>
        <w:rPr>
          <w:rFonts w:asciiTheme="minorEastAsia" w:hAnsiTheme="minorEastAsia" w:hint="eastAsia"/>
          <w:szCs w:val="24"/>
        </w:rPr>
        <w:t>と。</w:t>
      </w:r>
    </w:p>
    <w:p w:rsidR="00585F25" w:rsidRDefault="00585F25" w:rsidP="00902B66">
      <w:pPr>
        <w:rPr>
          <w:rFonts w:asciiTheme="minorEastAsia" w:hAnsiTheme="minorEastAsia"/>
          <w:szCs w:val="24"/>
        </w:rPr>
      </w:pPr>
    </w:p>
    <w:p w:rsidR="00902B66" w:rsidRPr="00902B66" w:rsidRDefault="00CD2A24" w:rsidP="00902B66">
      <w:pPr>
        <w:rPr>
          <w:rFonts w:asciiTheme="minorEastAsia" w:hAnsiTheme="minorEastAsia"/>
          <w:szCs w:val="24"/>
        </w:rPr>
      </w:pPr>
      <w:r>
        <w:rPr>
          <w:rFonts w:asciiTheme="minorEastAsia" w:hAnsiTheme="minorEastAsia" w:hint="eastAsia"/>
          <w:szCs w:val="24"/>
        </w:rPr>
        <w:t>１０</w:t>
      </w:r>
      <w:r w:rsidR="00585F25">
        <w:rPr>
          <w:rFonts w:asciiTheme="minorEastAsia" w:hAnsiTheme="minorEastAsia" w:hint="eastAsia"/>
          <w:szCs w:val="24"/>
        </w:rPr>
        <w:t xml:space="preserve">　</w:t>
      </w:r>
      <w:r w:rsidR="00902B66" w:rsidRPr="00902B66">
        <w:rPr>
          <w:rFonts w:asciiTheme="minorEastAsia" w:hAnsiTheme="minorEastAsia" w:hint="eastAsia"/>
          <w:szCs w:val="24"/>
        </w:rPr>
        <w:t>安全・事故防止対策等について</w:t>
      </w:r>
      <w:r w:rsidR="008B1FF4">
        <w:rPr>
          <w:rFonts w:asciiTheme="minorEastAsia" w:hAnsiTheme="minorEastAsia" w:hint="eastAsia"/>
          <w:szCs w:val="24"/>
        </w:rPr>
        <w:t>は</w:t>
      </w:r>
      <w:r w:rsidR="00902B66" w:rsidRPr="00902B66">
        <w:rPr>
          <w:rFonts w:asciiTheme="minorEastAsia" w:hAnsiTheme="minorEastAsia" w:hint="eastAsia"/>
          <w:szCs w:val="24"/>
        </w:rPr>
        <w:t>、</w:t>
      </w:r>
      <w:r w:rsidR="008B1FF4">
        <w:rPr>
          <w:rFonts w:asciiTheme="minorEastAsia" w:hAnsiTheme="minorEastAsia" w:hint="eastAsia"/>
          <w:szCs w:val="24"/>
        </w:rPr>
        <w:t>下記</w:t>
      </w:r>
      <w:r w:rsidR="00902B66" w:rsidRPr="00902B66">
        <w:rPr>
          <w:rFonts w:asciiTheme="minorEastAsia" w:hAnsiTheme="minorEastAsia" w:hint="eastAsia"/>
          <w:szCs w:val="24"/>
        </w:rPr>
        <w:t>の事項を</w:t>
      </w:r>
      <w:r w:rsidR="008B1FF4">
        <w:rPr>
          <w:rFonts w:asciiTheme="minorEastAsia" w:hAnsiTheme="minorEastAsia" w:hint="eastAsia"/>
          <w:szCs w:val="24"/>
        </w:rPr>
        <w:t>踏まえて企画書を作成</w:t>
      </w:r>
      <w:r w:rsidR="00902B66" w:rsidRPr="00902B66">
        <w:rPr>
          <w:rFonts w:asciiTheme="minorEastAsia" w:hAnsiTheme="minorEastAsia" w:hint="eastAsia"/>
          <w:szCs w:val="24"/>
        </w:rPr>
        <w:t>すること。</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（１）事故防止及び安全対策</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（２）連絡体制</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（３）食事内容・衛生</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t>（４）旅行傷害保険</w:t>
      </w:r>
    </w:p>
    <w:p w:rsidR="00902B66" w:rsidRPr="00902B66" w:rsidRDefault="00902B66" w:rsidP="00902B66">
      <w:pPr>
        <w:rPr>
          <w:rFonts w:asciiTheme="minorEastAsia" w:hAnsiTheme="minorEastAsia"/>
          <w:szCs w:val="24"/>
        </w:rPr>
      </w:pPr>
      <w:r w:rsidRPr="00902B66">
        <w:rPr>
          <w:rFonts w:asciiTheme="minorEastAsia" w:hAnsiTheme="minorEastAsia" w:hint="eastAsia"/>
          <w:szCs w:val="24"/>
        </w:rPr>
        <w:lastRenderedPageBreak/>
        <w:t>（５）物損保険</w:t>
      </w:r>
    </w:p>
    <w:p w:rsidR="00902B66" w:rsidRDefault="00585F25" w:rsidP="00902B66">
      <w:pPr>
        <w:rPr>
          <w:rFonts w:asciiTheme="minorEastAsia" w:hAnsiTheme="minorEastAsia"/>
          <w:szCs w:val="24"/>
        </w:rPr>
      </w:pPr>
      <w:r>
        <w:rPr>
          <w:rFonts w:asciiTheme="minorEastAsia" w:hAnsiTheme="minorEastAsia" w:hint="eastAsia"/>
          <w:szCs w:val="24"/>
        </w:rPr>
        <w:t>（６）貸切バス（営業登録しているバスであること）</w:t>
      </w:r>
    </w:p>
    <w:p w:rsidR="008B1FF4" w:rsidRDefault="008B1FF4" w:rsidP="00902B66">
      <w:pPr>
        <w:rPr>
          <w:rFonts w:asciiTheme="minorEastAsia" w:hAnsiTheme="minorEastAsia"/>
          <w:szCs w:val="24"/>
        </w:rPr>
      </w:pPr>
      <w:r>
        <w:rPr>
          <w:rFonts w:asciiTheme="minorEastAsia" w:hAnsiTheme="minorEastAsia" w:hint="eastAsia"/>
          <w:szCs w:val="24"/>
        </w:rPr>
        <w:t>（７）新型コロナウイルス感染症予防対策</w:t>
      </w:r>
    </w:p>
    <w:p w:rsidR="00136BEF" w:rsidRPr="00F16608" w:rsidRDefault="00136BEF" w:rsidP="00136BEF"/>
    <w:p w:rsidR="00902B66" w:rsidRPr="00902B66" w:rsidRDefault="00CD2A24" w:rsidP="00902B66">
      <w:pPr>
        <w:rPr>
          <w:rFonts w:asciiTheme="minorEastAsia" w:hAnsiTheme="minorEastAsia"/>
          <w:szCs w:val="24"/>
        </w:rPr>
      </w:pPr>
      <w:r>
        <w:rPr>
          <w:rFonts w:asciiTheme="minorEastAsia" w:hAnsiTheme="minorEastAsia" w:hint="eastAsia"/>
          <w:szCs w:val="24"/>
        </w:rPr>
        <w:t>１１</w:t>
      </w:r>
      <w:r w:rsidR="00902B66" w:rsidRPr="00902B66">
        <w:rPr>
          <w:rFonts w:asciiTheme="minorEastAsia" w:hAnsiTheme="minorEastAsia" w:hint="eastAsia"/>
          <w:szCs w:val="24"/>
        </w:rPr>
        <w:t xml:space="preserve">　その他遵守事項</w:t>
      </w:r>
    </w:p>
    <w:p w:rsidR="00902B66" w:rsidRDefault="00902B66" w:rsidP="004426A6">
      <w:pPr>
        <w:ind w:left="480" w:hangingChars="200" w:hanging="480"/>
        <w:rPr>
          <w:rFonts w:asciiTheme="minorEastAsia" w:hAnsiTheme="minorEastAsia"/>
          <w:szCs w:val="24"/>
        </w:rPr>
      </w:pPr>
      <w:r w:rsidRPr="00902B66">
        <w:rPr>
          <w:rFonts w:asciiTheme="minorEastAsia" w:hAnsiTheme="minorEastAsia" w:hint="eastAsia"/>
          <w:szCs w:val="24"/>
        </w:rPr>
        <w:t>（１）施設によっては障害者手帳による入場料免除等や引率者の入場料免除等があるので、見積書作成時に配慮すること。</w:t>
      </w:r>
    </w:p>
    <w:p w:rsidR="00161976" w:rsidRPr="00902B66" w:rsidRDefault="00161976" w:rsidP="004426A6">
      <w:pPr>
        <w:ind w:left="480" w:hangingChars="200" w:hanging="480"/>
        <w:rPr>
          <w:rFonts w:asciiTheme="minorEastAsia" w:hAnsiTheme="minorEastAsia"/>
          <w:szCs w:val="24"/>
        </w:rPr>
      </w:pPr>
      <w:r>
        <w:rPr>
          <w:rFonts w:asciiTheme="minorEastAsia" w:hAnsiTheme="minorEastAsia" w:hint="eastAsia"/>
          <w:szCs w:val="24"/>
        </w:rPr>
        <w:t>（２）駐車場から施設への移動経路や見学地等は、車椅子での移動にも配慮がなされていること。</w:t>
      </w:r>
    </w:p>
    <w:p w:rsidR="004B28FA" w:rsidRDefault="00161976" w:rsidP="00902B66">
      <w:pPr>
        <w:rPr>
          <w:rFonts w:asciiTheme="minorEastAsia" w:hAnsiTheme="minorEastAsia"/>
          <w:szCs w:val="24"/>
        </w:rPr>
      </w:pPr>
      <w:r>
        <w:rPr>
          <w:rFonts w:asciiTheme="minorEastAsia" w:hAnsiTheme="minorEastAsia" w:hint="eastAsia"/>
          <w:szCs w:val="24"/>
        </w:rPr>
        <w:t>（３</w:t>
      </w:r>
      <w:r w:rsidR="00BA6BC6">
        <w:rPr>
          <w:rFonts w:asciiTheme="minorEastAsia" w:hAnsiTheme="minorEastAsia" w:hint="eastAsia"/>
          <w:szCs w:val="24"/>
        </w:rPr>
        <w:t>）見積書は、令和３</w:t>
      </w:r>
      <w:r w:rsidR="00585F25">
        <w:rPr>
          <w:rFonts w:asciiTheme="minorEastAsia" w:hAnsiTheme="minorEastAsia" w:hint="eastAsia"/>
          <w:szCs w:val="24"/>
        </w:rPr>
        <w:t>年</w:t>
      </w:r>
      <w:r w:rsidR="00BA6BC6">
        <w:rPr>
          <w:rFonts w:asciiTheme="minorEastAsia" w:hAnsiTheme="minorEastAsia" w:hint="eastAsia"/>
          <w:szCs w:val="24"/>
        </w:rPr>
        <w:t>（２０２１年）</w:t>
      </w:r>
      <w:r w:rsidR="008B1FF4">
        <w:rPr>
          <w:rFonts w:asciiTheme="minorEastAsia" w:hAnsiTheme="minorEastAsia" w:hint="eastAsia"/>
          <w:szCs w:val="24"/>
        </w:rPr>
        <w:t>９月実施を想定した</w:t>
      </w:r>
      <w:r w:rsidR="00143E75">
        <w:rPr>
          <w:rFonts w:asciiTheme="minorEastAsia" w:hAnsiTheme="minorEastAsia" w:hint="eastAsia"/>
          <w:szCs w:val="24"/>
        </w:rPr>
        <w:t>料金で作成すること。</w:t>
      </w:r>
    </w:p>
    <w:p w:rsidR="00902B66" w:rsidRPr="00902B66" w:rsidRDefault="00161976" w:rsidP="00902B66">
      <w:pPr>
        <w:rPr>
          <w:rFonts w:asciiTheme="minorEastAsia" w:hAnsiTheme="minorEastAsia"/>
          <w:szCs w:val="24"/>
        </w:rPr>
      </w:pPr>
      <w:r>
        <w:rPr>
          <w:rFonts w:asciiTheme="minorEastAsia" w:hAnsiTheme="minorEastAsia" w:hint="eastAsia"/>
          <w:szCs w:val="24"/>
        </w:rPr>
        <w:t>（４</w:t>
      </w:r>
      <w:r w:rsidR="008B1FF4">
        <w:rPr>
          <w:rFonts w:asciiTheme="minorEastAsia" w:hAnsiTheme="minorEastAsia" w:hint="eastAsia"/>
          <w:szCs w:val="24"/>
        </w:rPr>
        <w:t>）見積書提出時に</w:t>
      </w:r>
      <w:r w:rsidR="00902B66" w:rsidRPr="00902B66">
        <w:rPr>
          <w:rFonts w:asciiTheme="minorEastAsia" w:hAnsiTheme="minorEastAsia" w:hint="eastAsia"/>
          <w:szCs w:val="24"/>
        </w:rPr>
        <w:t>宿泊施設名を記載すること。</w:t>
      </w:r>
    </w:p>
    <w:p w:rsidR="00902B66" w:rsidRPr="00902B66" w:rsidRDefault="00161976" w:rsidP="00902B66">
      <w:pPr>
        <w:rPr>
          <w:rFonts w:asciiTheme="minorEastAsia" w:hAnsiTheme="minorEastAsia"/>
          <w:szCs w:val="24"/>
        </w:rPr>
      </w:pPr>
      <w:r>
        <w:rPr>
          <w:rFonts w:asciiTheme="minorEastAsia" w:hAnsiTheme="minorEastAsia" w:hint="eastAsia"/>
          <w:szCs w:val="24"/>
        </w:rPr>
        <w:t>（５</w:t>
      </w:r>
      <w:r w:rsidR="00902B66" w:rsidRPr="00902B66">
        <w:rPr>
          <w:rFonts w:asciiTheme="minorEastAsia" w:hAnsiTheme="minorEastAsia" w:hint="eastAsia"/>
          <w:szCs w:val="24"/>
        </w:rPr>
        <w:t>）見積書の金額は、１人当たり費用とすること。</w:t>
      </w:r>
    </w:p>
    <w:p w:rsidR="00902B66" w:rsidRPr="00902B66" w:rsidRDefault="00161976" w:rsidP="00902B66">
      <w:pPr>
        <w:rPr>
          <w:rFonts w:asciiTheme="minorEastAsia" w:hAnsiTheme="minorEastAsia"/>
          <w:szCs w:val="24"/>
        </w:rPr>
      </w:pPr>
      <w:r>
        <w:rPr>
          <w:rFonts w:asciiTheme="minorEastAsia" w:hAnsiTheme="minorEastAsia" w:hint="eastAsia"/>
          <w:szCs w:val="24"/>
        </w:rPr>
        <w:t>（６</w:t>
      </w:r>
      <w:r w:rsidR="00143E75">
        <w:rPr>
          <w:rFonts w:asciiTheme="minorEastAsia" w:hAnsiTheme="minorEastAsia" w:hint="eastAsia"/>
          <w:szCs w:val="24"/>
        </w:rPr>
        <w:t>）参加人数は、生徒２２人、大人１０</w:t>
      </w:r>
      <w:r w:rsidR="00902B66" w:rsidRPr="00902B66">
        <w:rPr>
          <w:rFonts w:asciiTheme="minorEastAsia" w:hAnsiTheme="minorEastAsia" w:hint="eastAsia"/>
          <w:szCs w:val="24"/>
        </w:rPr>
        <w:t>人で見積書を作成すること。</w:t>
      </w:r>
    </w:p>
    <w:p w:rsidR="00902B66" w:rsidRPr="00902B66" w:rsidRDefault="00161976" w:rsidP="00902B66">
      <w:pPr>
        <w:rPr>
          <w:rFonts w:asciiTheme="minorEastAsia" w:hAnsiTheme="minorEastAsia"/>
          <w:szCs w:val="24"/>
        </w:rPr>
      </w:pPr>
      <w:r>
        <w:rPr>
          <w:rFonts w:asciiTheme="minorEastAsia" w:hAnsiTheme="minorEastAsia" w:hint="eastAsia"/>
          <w:szCs w:val="24"/>
        </w:rPr>
        <w:t>（７</w:t>
      </w:r>
      <w:r w:rsidR="00BA6BC6">
        <w:rPr>
          <w:rFonts w:asciiTheme="minorEastAsia" w:hAnsiTheme="minorEastAsia" w:hint="eastAsia"/>
          <w:szCs w:val="24"/>
        </w:rPr>
        <w:t>）見積</w:t>
      </w:r>
      <w:r w:rsidR="00902B66" w:rsidRPr="00902B66">
        <w:rPr>
          <w:rFonts w:asciiTheme="minorEastAsia" w:hAnsiTheme="minorEastAsia" w:hint="eastAsia"/>
          <w:szCs w:val="24"/>
        </w:rPr>
        <w:t>り時の旅行傷害保険は、救援者の旅費も確保すること。</w:t>
      </w:r>
    </w:p>
    <w:p w:rsidR="00902B66" w:rsidRPr="00902B66" w:rsidRDefault="00161976" w:rsidP="00A81B0D">
      <w:pPr>
        <w:ind w:left="480" w:hangingChars="200" w:hanging="480"/>
        <w:rPr>
          <w:rFonts w:asciiTheme="minorEastAsia" w:hAnsiTheme="minorEastAsia"/>
          <w:szCs w:val="24"/>
        </w:rPr>
      </w:pPr>
      <w:r>
        <w:rPr>
          <w:rFonts w:asciiTheme="minorEastAsia" w:hAnsiTheme="minorEastAsia" w:hint="eastAsia"/>
          <w:szCs w:val="24"/>
        </w:rPr>
        <w:t>（８</w:t>
      </w:r>
      <w:r w:rsidR="00902B66" w:rsidRPr="00902B66">
        <w:rPr>
          <w:rFonts w:asciiTheme="minorEastAsia" w:hAnsiTheme="minorEastAsia" w:hint="eastAsia"/>
          <w:szCs w:val="24"/>
        </w:rPr>
        <w:t>）集合・解散については、学</w:t>
      </w:r>
      <w:r w:rsidR="00143E75">
        <w:rPr>
          <w:rFonts w:asciiTheme="minorEastAsia" w:hAnsiTheme="minorEastAsia" w:hint="eastAsia"/>
          <w:szCs w:val="24"/>
        </w:rPr>
        <w:t>校とする。</w:t>
      </w:r>
      <w:r w:rsidR="00A81B0D">
        <w:rPr>
          <w:rFonts w:asciiTheme="minorEastAsia" w:hAnsiTheme="minorEastAsia" w:hint="eastAsia"/>
          <w:szCs w:val="24"/>
        </w:rPr>
        <w:t>貸切バスは、リフト付きで見積もりを行うこ</w:t>
      </w:r>
      <w:r w:rsidR="00902B66" w:rsidRPr="00902B66">
        <w:rPr>
          <w:rFonts w:asciiTheme="minorEastAsia" w:hAnsiTheme="minorEastAsia" w:hint="eastAsia"/>
          <w:szCs w:val="24"/>
        </w:rPr>
        <w:t>と。集合時刻午前８時～午前８時３０分、解散時刻は午後５時００分頃とすること。</w:t>
      </w:r>
    </w:p>
    <w:p w:rsidR="00A81B0D" w:rsidRDefault="00143E75" w:rsidP="00BA6BC6">
      <w:pPr>
        <w:ind w:leftChars="50" w:left="600" w:hangingChars="200" w:hanging="480"/>
        <w:rPr>
          <w:rFonts w:asciiTheme="minorEastAsia" w:hAnsiTheme="minorEastAsia"/>
          <w:szCs w:val="24"/>
        </w:rPr>
      </w:pPr>
      <w:r>
        <w:rPr>
          <w:rFonts w:asciiTheme="minorEastAsia" w:hAnsiTheme="minorEastAsia" w:hint="eastAsia"/>
          <w:szCs w:val="24"/>
        </w:rPr>
        <w:t>(</w:t>
      </w:r>
      <w:r w:rsidR="00161976">
        <w:rPr>
          <w:rFonts w:asciiTheme="minorEastAsia" w:hAnsiTheme="minorEastAsia" w:hint="eastAsia"/>
          <w:szCs w:val="24"/>
        </w:rPr>
        <w:t>９</w:t>
      </w:r>
      <w:r w:rsidR="00902B66" w:rsidRPr="00902B66">
        <w:rPr>
          <w:rFonts w:asciiTheme="minorEastAsia" w:hAnsiTheme="minorEastAsia" w:hint="eastAsia"/>
          <w:szCs w:val="24"/>
        </w:rPr>
        <w:t xml:space="preserve">) </w:t>
      </w:r>
      <w:r w:rsidR="00A81B0D">
        <w:rPr>
          <w:rFonts w:asciiTheme="minorEastAsia" w:hAnsiTheme="minorEastAsia" w:hint="eastAsia"/>
          <w:szCs w:val="24"/>
        </w:rPr>
        <w:t>修学旅行業者選定委員会を開催するため</w:t>
      </w:r>
      <w:r w:rsidR="00585F25">
        <w:rPr>
          <w:rFonts w:asciiTheme="minorEastAsia" w:hAnsiTheme="minorEastAsia" w:hint="eastAsia"/>
          <w:szCs w:val="24"/>
        </w:rPr>
        <w:t>、</w:t>
      </w:r>
      <w:r w:rsidR="008B1FF4">
        <w:rPr>
          <w:rFonts w:asciiTheme="minorEastAsia" w:hAnsiTheme="minorEastAsia" w:hint="eastAsia"/>
          <w:szCs w:val="24"/>
          <w:u w:val="single"/>
        </w:rPr>
        <w:t>令和３年１月２０日（水</w:t>
      </w:r>
      <w:r w:rsidR="00902B66" w:rsidRPr="00EA5B6B">
        <w:rPr>
          <w:rFonts w:asciiTheme="minorEastAsia" w:hAnsiTheme="minorEastAsia" w:hint="eastAsia"/>
          <w:szCs w:val="24"/>
          <w:u w:val="single"/>
        </w:rPr>
        <w:t>）</w:t>
      </w:r>
      <w:r w:rsidR="00A81B0D">
        <w:rPr>
          <w:rFonts w:asciiTheme="minorEastAsia" w:hAnsiTheme="minorEastAsia" w:hint="eastAsia"/>
          <w:szCs w:val="24"/>
        </w:rPr>
        <w:t>までに見積書・</w:t>
      </w:r>
    </w:p>
    <w:p w:rsidR="00902B66" w:rsidRPr="00902B66" w:rsidRDefault="008B1FF4" w:rsidP="00A81B0D">
      <w:pPr>
        <w:ind w:leftChars="200" w:left="480"/>
        <w:rPr>
          <w:rFonts w:asciiTheme="minorEastAsia" w:hAnsiTheme="minorEastAsia"/>
          <w:szCs w:val="24"/>
        </w:rPr>
      </w:pPr>
      <w:r>
        <w:rPr>
          <w:rFonts w:asciiTheme="minorEastAsia" w:hAnsiTheme="minorEastAsia" w:hint="eastAsia"/>
          <w:szCs w:val="24"/>
        </w:rPr>
        <w:t>企画書その他参考となる資料等を１４</w:t>
      </w:r>
      <w:r w:rsidR="00902B66" w:rsidRPr="00902B66">
        <w:rPr>
          <w:rFonts w:asciiTheme="minorEastAsia" w:hAnsiTheme="minorEastAsia" w:hint="eastAsia"/>
          <w:szCs w:val="24"/>
        </w:rPr>
        <w:t>部、本校宛てに郵送または持参</w:t>
      </w:r>
      <w:r w:rsidR="004B5978">
        <w:rPr>
          <w:rFonts w:asciiTheme="minorEastAsia" w:hAnsiTheme="minorEastAsia" w:hint="eastAsia"/>
          <w:szCs w:val="24"/>
        </w:rPr>
        <w:t>により提出</w:t>
      </w:r>
      <w:r>
        <w:rPr>
          <w:rFonts w:asciiTheme="minorEastAsia" w:hAnsiTheme="minorEastAsia" w:hint="eastAsia"/>
          <w:szCs w:val="24"/>
        </w:rPr>
        <w:t>すること</w:t>
      </w:r>
      <w:r w:rsidR="00902B66" w:rsidRPr="00902B66">
        <w:rPr>
          <w:rFonts w:asciiTheme="minorEastAsia" w:hAnsiTheme="minorEastAsia" w:hint="eastAsia"/>
          <w:szCs w:val="24"/>
        </w:rPr>
        <w:t>。</w:t>
      </w:r>
    </w:p>
    <w:p w:rsidR="00E86B1B" w:rsidRPr="00136BEF" w:rsidRDefault="009C2A89"/>
    <w:sectPr w:rsidR="00E86B1B" w:rsidRPr="00136BEF" w:rsidSect="004F51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89" w:rsidRDefault="009C2A89" w:rsidP="00C670CA">
      <w:r>
        <w:separator/>
      </w:r>
    </w:p>
  </w:endnote>
  <w:endnote w:type="continuationSeparator" w:id="0">
    <w:p w:rsidR="009C2A89" w:rsidRDefault="009C2A89" w:rsidP="00C6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89" w:rsidRDefault="009C2A89" w:rsidP="00C670CA">
      <w:r>
        <w:separator/>
      </w:r>
    </w:p>
  </w:footnote>
  <w:footnote w:type="continuationSeparator" w:id="0">
    <w:p w:rsidR="009C2A89" w:rsidRDefault="009C2A89" w:rsidP="00C6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6"/>
    <w:rsid w:val="00051AD1"/>
    <w:rsid w:val="00054B12"/>
    <w:rsid w:val="000C469E"/>
    <w:rsid w:val="00136BEF"/>
    <w:rsid w:val="00143E75"/>
    <w:rsid w:val="00161976"/>
    <w:rsid w:val="001A661D"/>
    <w:rsid w:val="001B231F"/>
    <w:rsid w:val="00205F8C"/>
    <w:rsid w:val="00285E2A"/>
    <w:rsid w:val="0029757F"/>
    <w:rsid w:val="002E4233"/>
    <w:rsid w:val="002F249E"/>
    <w:rsid w:val="002F7000"/>
    <w:rsid w:val="00382AF6"/>
    <w:rsid w:val="004400EA"/>
    <w:rsid w:val="004426A6"/>
    <w:rsid w:val="00447512"/>
    <w:rsid w:val="004B28FA"/>
    <w:rsid w:val="004B5978"/>
    <w:rsid w:val="004F5175"/>
    <w:rsid w:val="00547E5A"/>
    <w:rsid w:val="00577BD5"/>
    <w:rsid w:val="00585F25"/>
    <w:rsid w:val="005A4570"/>
    <w:rsid w:val="00723E0B"/>
    <w:rsid w:val="007C5D83"/>
    <w:rsid w:val="00823967"/>
    <w:rsid w:val="008B1FF4"/>
    <w:rsid w:val="008F3083"/>
    <w:rsid w:val="00902B66"/>
    <w:rsid w:val="00980D24"/>
    <w:rsid w:val="009C2A89"/>
    <w:rsid w:val="009F0CA4"/>
    <w:rsid w:val="00A50E1D"/>
    <w:rsid w:val="00A81B0D"/>
    <w:rsid w:val="00AD2AEF"/>
    <w:rsid w:val="00BA6BC6"/>
    <w:rsid w:val="00C26DCC"/>
    <w:rsid w:val="00C670CA"/>
    <w:rsid w:val="00CC15B8"/>
    <w:rsid w:val="00CC2478"/>
    <w:rsid w:val="00CD2A24"/>
    <w:rsid w:val="00D1156F"/>
    <w:rsid w:val="00D146B0"/>
    <w:rsid w:val="00D44EBB"/>
    <w:rsid w:val="00D64B8F"/>
    <w:rsid w:val="00E1054F"/>
    <w:rsid w:val="00E20DD1"/>
    <w:rsid w:val="00EA5B6B"/>
    <w:rsid w:val="00F16608"/>
    <w:rsid w:val="00F2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08B78E-10C1-42D4-984A-5174B0E6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7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0CA"/>
    <w:pPr>
      <w:tabs>
        <w:tab w:val="center" w:pos="4252"/>
        <w:tab w:val="right" w:pos="8504"/>
      </w:tabs>
      <w:snapToGrid w:val="0"/>
    </w:pPr>
  </w:style>
  <w:style w:type="character" w:customStyle="1" w:styleId="a5">
    <w:name w:val="ヘッダー (文字)"/>
    <w:basedOn w:val="a0"/>
    <w:link w:val="a4"/>
    <w:uiPriority w:val="99"/>
    <w:rsid w:val="00C670CA"/>
    <w:rPr>
      <w:sz w:val="24"/>
    </w:rPr>
  </w:style>
  <w:style w:type="paragraph" w:styleId="a6">
    <w:name w:val="footer"/>
    <w:basedOn w:val="a"/>
    <w:link w:val="a7"/>
    <w:uiPriority w:val="99"/>
    <w:unhideWhenUsed/>
    <w:rsid w:val="00C670CA"/>
    <w:pPr>
      <w:tabs>
        <w:tab w:val="center" w:pos="4252"/>
        <w:tab w:val="right" w:pos="8504"/>
      </w:tabs>
      <w:snapToGrid w:val="0"/>
    </w:pPr>
  </w:style>
  <w:style w:type="character" w:customStyle="1" w:styleId="a7">
    <w:name w:val="フッター (文字)"/>
    <w:basedOn w:val="a0"/>
    <w:link w:val="a6"/>
    <w:uiPriority w:val="99"/>
    <w:rsid w:val="00C670CA"/>
    <w:rPr>
      <w:sz w:val="24"/>
    </w:rPr>
  </w:style>
  <w:style w:type="paragraph" w:styleId="a8">
    <w:name w:val="Balloon Text"/>
    <w:basedOn w:val="a"/>
    <w:link w:val="a9"/>
    <w:uiPriority w:val="99"/>
    <w:semiHidden/>
    <w:unhideWhenUsed/>
    <w:rsid w:val="00723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恵美子</dc:creator>
  <cp:keywords/>
  <dc:description/>
  <cp:lastModifiedBy>江原 吾朗</cp:lastModifiedBy>
  <cp:revision>37</cp:revision>
  <cp:lastPrinted>2020-12-03T05:00:00Z</cp:lastPrinted>
  <dcterms:created xsi:type="dcterms:W3CDTF">2020-09-01T22:32:00Z</dcterms:created>
  <dcterms:modified xsi:type="dcterms:W3CDTF">2020-12-04T07:28:00Z</dcterms:modified>
</cp:coreProperties>
</file>