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E5" w:rsidRPr="00477CAE" w:rsidRDefault="004A77AB">
      <w:pPr>
        <w:ind w:right="210"/>
        <w:jc w:val="righ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令和２年（２０２０年）５月</w:t>
      </w:r>
      <w:r w:rsidR="001E6397">
        <w:rPr>
          <w:rFonts w:asciiTheme="majorHAnsi" w:eastAsiaTheme="majorHAnsi" w:hAnsi="Arial Unicode MS" w:cs="Arial Unicode MS" w:hint="eastAsia"/>
          <w:sz w:val="24"/>
          <w:szCs w:val="24"/>
          <w:lang w:val="ja-JP"/>
        </w:rPr>
        <w:t>１５</w:t>
      </w:r>
      <w:bookmarkStart w:id="0" w:name="_GoBack"/>
      <w:bookmarkEnd w:id="0"/>
      <w:r w:rsidRPr="00477CAE">
        <w:rPr>
          <w:rFonts w:asciiTheme="majorHAnsi" w:eastAsiaTheme="majorHAnsi" w:hAnsi="Arial Unicode MS" w:cs="Arial Unicode MS"/>
          <w:sz w:val="24"/>
          <w:szCs w:val="24"/>
          <w:lang w:val="ja-JP"/>
        </w:rPr>
        <w:t>日</w:t>
      </w:r>
    </w:p>
    <w:p w:rsidR="000761E5" w:rsidRPr="00477CAE" w:rsidRDefault="000761E5">
      <w:pPr>
        <w:ind w:right="210"/>
        <w:jc w:val="left"/>
        <w:rPr>
          <w:rFonts w:asciiTheme="majorHAnsi" w:eastAsiaTheme="majorHAnsi" w:hAnsi="Arial" w:cs="Arial"/>
          <w:sz w:val="24"/>
          <w:szCs w:val="24"/>
        </w:rPr>
      </w:pPr>
    </w:p>
    <w:p w:rsidR="000761E5" w:rsidRPr="00477CAE" w:rsidRDefault="004A77AB">
      <w:pPr>
        <w:ind w:right="210" w:firstLine="240"/>
        <w:jc w:val="lef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保護者　様</w:t>
      </w:r>
    </w:p>
    <w:p w:rsidR="000761E5" w:rsidRPr="00477CAE" w:rsidRDefault="004A77AB">
      <w:pPr>
        <w:ind w:right="1050" w:firstLine="240"/>
        <w:jc w:val="righ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熊本県立盲学校長</w:t>
      </w:r>
    </w:p>
    <w:p w:rsidR="000761E5" w:rsidRPr="00477CAE" w:rsidRDefault="004A77AB">
      <w:pPr>
        <w:ind w:right="840" w:firstLine="240"/>
        <w:jc w:val="righ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村山　浩之</w:t>
      </w:r>
    </w:p>
    <w:p w:rsidR="000761E5" w:rsidRPr="00477CAE" w:rsidRDefault="004A77AB">
      <w:pPr>
        <w:ind w:right="210" w:firstLine="240"/>
        <w:jc w:val="righ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 xml:space="preserve">　</w:t>
      </w:r>
    </w:p>
    <w:p w:rsidR="000761E5" w:rsidRPr="00477CAE" w:rsidRDefault="004A77AB">
      <w:pPr>
        <w:ind w:left="840" w:right="210"/>
        <w:jc w:val="lef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学校再開に向けた登校日の設定について（お知らせ）</w:t>
      </w:r>
    </w:p>
    <w:p w:rsidR="000761E5" w:rsidRPr="00477CAE" w:rsidRDefault="000761E5">
      <w:pPr>
        <w:ind w:right="210" w:firstLine="240"/>
        <w:jc w:val="center"/>
        <w:rPr>
          <w:rFonts w:asciiTheme="majorHAnsi" w:eastAsiaTheme="majorHAnsi" w:hAnsi="Arial" w:cs="Arial"/>
          <w:sz w:val="24"/>
          <w:szCs w:val="24"/>
        </w:rPr>
      </w:pPr>
    </w:p>
    <w:p w:rsidR="000761E5" w:rsidRPr="00477CAE" w:rsidRDefault="004A77AB">
      <w:pPr>
        <w:ind w:right="210"/>
        <w:jc w:val="lef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 xml:space="preserve">　　日頃から本校の教育活動に御理解と御協力をいただき感謝申し上げます。</w:t>
      </w:r>
    </w:p>
    <w:p w:rsidR="000761E5" w:rsidRPr="00477CAE" w:rsidRDefault="004A77AB">
      <w:pPr>
        <w:ind w:left="240" w:right="210" w:hanging="240"/>
        <w:jc w:val="lef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 xml:space="preserve">　　また、新型コロナウイルス感染拡大防止から長期の休校措置がとられ、各御家庭におかれましては、幼児児童生徒の学習について心配されていることと存じます。</w:t>
      </w:r>
    </w:p>
    <w:p w:rsidR="000761E5" w:rsidRPr="00477CAE" w:rsidRDefault="004A77AB">
      <w:pPr>
        <w:ind w:left="240" w:right="210" w:hanging="240"/>
        <w:jc w:val="lef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 xml:space="preserve">　　さて、先日、蒲島知事の記者会見があり、</w:t>
      </w:r>
      <w:r w:rsidRPr="001E6397">
        <w:rPr>
          <w:rFonts w:asciiTheme="majorHAnsi" w:eastAsiaTheme="majorHAnsi" w:hAnsi="Arial Unicode MS" w:cs="Arial Unicode MS"/>
          <w:color w:val="auto"/>
          <w:sz w:val="24"/>
          <w:szCs w:val="24"/>
          <w:lang w:val="ja-JP"/>
        </w:rPr>
        <w:t>県教育委員会より５月１８日以降より授業を段階的かつ前倒し的に実施する旨の方針が打ち出されました。</w:t>
      </w:r>
      <w:r w:rsidR="001E6397">
        <w:rPr>
          <w:rFonts w:asciiTheme="majorHAnsi" w:eastAsiaTheme="majorHAnsi" w:hAnsi="Arial Unicode MS" w:cs="Arial Unicode MS"/>
          <w:sz w:val="24"/>
          <w:szCs w:val="24"/>
          <w:lang w:val="ja-JP"/>
        </w:rPr>
        <w:t>本校におきましても６月１日（月）の学校再開に向けて、５月</w:t>
      </w:r>
      <w:r w:rsidR="001E6397">
        <w:rPr>
          <w:rFonts w:asciiTheme="majorHAnsi" w:eastAsiaTheme="majorHAnsi" w:hAnsi="Arial Unicode MS" w:cs="Arial Unicode MS" w:hint="eastAsia"/>
          <w:sz w:val="24"/>
          <w:szCs w:val="24"/>
          <w:lang w:val="ja-JP"/>
        </w:rPr>
        <w:t>２０</w:t>
      </w:r>
      <w:r w:rsidR="001E6397">
        <w:rPr>
          <w:rFonts w:asciiTheme="majorHAnsi" w:eastAsiaTheme="majorHAnsi" w:hAnsi="Arial Unicode MS" w:cs="Arial Unicode MS"/>
          <w:sz w:val="24"/>
          <w:szCs w:val="24"/>
          <w:lang w:val="ja-JP"/>
        </w:rPr>
        <w:t>日（</w:t>
      </w:r>
      <w:r w:rsidR="001E6397">
        <w:rPr>
          <w:rFonts w:asciiTheme="majorHAnsi" w:eastAsiaTheme="majorHAnsi" w:hAnsi="Arial Unicode MS" w:cs="Arial Unicode MS" w:hint="eastAsia"/>
          <w:sz w:val="24"/>
          <w:szCs w:val="24"/>
          <w:lang w:val="ja-JP"/>
        </w:rPr>
        <w:t>水</w:t>
      </w:r>
      <w:r w:rsidRPr="00477CAE">
        <w:rPr>
          <w:rFonts w:asciiTheme="majorHAnsi" w:eastAsiaTheme="majorHAnsi" w:hAnsi="Arial Unicode MS" w:cs="Arial Unicode MS"/>
          <w:sz w:val="24"/>
          <w:szCs w:val="24"/>
          <w:lang w:val="ja-JP"/>
        </w:rPr>
        <w:t>）より時間短縮による登校日を下記のとおり設定いたします。</w:t>
      </w:r>
    </w:p>
    <w:p w:rsidR="000761E5" w:rsidRPr="00477CAE" w:rsidRDefault="004A77AB">
      <w:pPr>
        <w:ind w:left="210" w:right="210" w:firstLine="240"/>
        <w:jc w:val="lef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各御家庭におかれましては、登校日の設定に伴い幼児児童生徒の迎えの時間の対応等について、御負担をおかけしますが、何卒御理解、御協力のほどよろしくお願いします。</w:t>
      </w:r>
    </w:p>
    <w:p w:rsidR="000761E5" w:rsidRPr="00477CAE" w:rsidRDefault="000761E5">
      <w:pPr>
        <w:ind w:left="210" w:right="210" w:firstLine="240"/>
        <w:jc w:val="left"/>
        <w:rPr>
          <w:rFonts w:asciiTheme="majorHAnsi" w:eastAsiaTheme="majorHAnsi" w:hAnsi="Arial" w:cs="Arial"/>
          <w:sz w:val="24"/>
          <w:szCs w:val="24"/>
        </w:rPr>
      </w:pPr>
    </w:p>
    <w:p w:rsidR="000761E5" w:rsidRPr="00477CAE" w:rsidRDefault="004A77AB">
      <w:pPr>
        <w:pStyle w:val="a6"/>
        <w:rPr>
          <w:rFonts w:asciiTheme="majorHAnsi" w:eastAsiaTheme="majorHAnsi" w:hAnsi="Arial" w:cs="Arial"/>
          <w:lang w:val="ja-JP"/>
        </w:rPr>
      </w:pPr>
      <w:r w:rsidRPr="00477CAE">
        <w:rPr>
          <w:rFonts w:asciiTheme="majorHAnsi" w:eastAsiaTheme="majorHAnsi" w:hAnsi="Arial Unicode MS" w:cs="Arial Unicode MS"/>
          <w:lang w:val="ja-JP"/>
        </w:rPr>
        <w:t>記</w:t>
      </w:r>
    </w:p>
    <w:p w:rsidR="001E6397" w:rsidRDefault="001E6397">
      <w:pPr>
        <w:ind w:right="210"/>
        <w:jc w:val="left"/>
        <w:rPr>
          <w:rFonts w:asciiTheme="majorHAnsi" w:eastAsiaTheme="majorHAnsi" w:hAnsi="Arial Unicode MS" w:cs="Arial Unicode MS"/>
          <w:sz w:val="24"/>
          <w:szCs w:val="24"/>
          <w:lang w:val="ja-JP"/>
        </w:rPr>
      </w:pPr>
      <w:r>
        <w:rPr>
          <w:rFonts w:asciiTheme="majorHAnsi" w:eastAsiaTheme="majorHAnsi" w:hAnsi="Arial Unicode MS" w:cs="Arial Unicode MS"/>
          <w:sz w:val="24"/>
          <w:szCs w:val="24"/>
          <w:lang w:val="ja-JP"/>
        </w:rPr>
        <w:t>１　期間　令和２年５月</w:t>
      </w:r>
      <w:r>
        <w:rPr>
          <w:rFonts w:asciiTheme="majorHAnsi" w:eastAsiaTheme="majorHAnsi" w:hAnsi="Arial Unicode MS" w:cs="Arial Unicode MS" w:hint="eastAsia"/>
          <w:sz w:val="24"/>
          <w:szCs w:val="24"/>
          <w:lang w:val="ja-JP"/>
        </w:rPr>
        <w:t>２０</w:t>
      </w:r>
      <w:r>
        <w:rPr>
          <w:rFonts w:asciiTheme="majorHAnsi" w:eastAsiaTheme="majorHAnsi" w:hAnsi="Arial Unicode MS" w:cs="Arial Unicode MS"/>
          <w:sz w:val="24"/>
          <w:szCs w:val="24"/>
          <w:lang w:val="ja-JP"/>
        </w:rPr>
        <w:t>日（</w:t>
      </w:r>
      <w:r>
        <w:rPr>
          <w:rFonts w:asciiTheme="majorHAnsi" w:eastAsiaTheme="majorHAnsi" w:hAnsi="Arial Unicode MS" w:cs="Arial Unicode MS" w:hint="eastAsia"/>
          <w:sz w:val="24"/>
          <w:szCs w:val="24"/>
          <w:lang w:val="ja-JP"/>
        </w:rPr>
        <w:t>水</w:t>
      </w:r>
      <w:r w:rsidR="004A77AB" w:rsidRPr="00477CAE">
        <w:rPr>
          <w:rFonts w:asciiTheme="majorHAnsi" w:eastAsiaTheme="majorHAnsi" w:hAnsi="Arial Unicode MS" w:cs="Arial Unicode MS"/>
          <w:sz w:val="24"/>
          <w:szCs w:val="24"/>
          <w:lang w:val="ja-JP"/>
        </w:rPr>
        <w:t>）</w:t>
      </w:r>
      <w:r>
        <w:rPr>
          <w:rFonts w:asciiTheme="majorHAnsi" w:eastAsiaTheme="majorHAnsi" w:hAnsi="Arial Unicode MS" w:cs="Arial Unicode MS" w:hint="eastAsia"/>
          <w:sz w:val="24"/>
          <w:szCs w:val="24"/>
          <w:lang w:val="ja-JP"/>
        </w:rPr>
        <w:t>、５月２２日（金）</w:t>
      </w:r>
    </w:p>
    <w:p w:rsidR="000761E5" w:rsidRPr="00477CAE" w:rsidRDefault="001E6397" w:rsidP="001E6397">
      <w:pPr>
        <w:ind w:right="210" w:firstLineChars="900" w:firstLine="2160"/>
        <w:jc w:val="left"/>
        <w:rPr>
          <w:rFonts w:asciiTheme="majorHAnsi" w:eastAsiaTheme="majorHAnsi" w:hAnsi="Arial" w:cs="Arial" w:hint="eastAsia"/>
          <w:sz w:val="24"/>
          <w:szCs w:val="24"/>
          <w:lang w:val="ja-JP"/>
        </w:rPr>
      </w:pPr>
      <w:r>
        <w:rPr>
          <w:rFonts w:asciiTheme="majorHAnsi" w:eastAsiaTheme="majorHAnsi" w:hAnsi="Arial Unicode MS" w:cs="Arial Unicode MS" w:hint="eastAsia"/>
          <w:sz w:val="24"/>
          <w:szCs w:val="24"/>
          <w:lang w:val="ja-JP"/>
        </w:rPr>
        <w:t>５月２５日（月）</w:t>
      </w:r>
      <w:r>
        <w:rPr>
          <w:rFonts w:asciiTheme="majorHAnsi" w:eastAsiaTheme="majorHAnsi" w:hAnsi="Arial Unicode MS" w:cs="Arial Unicode MS"/>
          <w:sz w:val="24"/>
          <w:szCs w:val="24"/>
          <w:lang w:val="ja-JP"/>
        </w:rPr>
        <w:t>～５月２９日（金）</w:t>
      </w:r>
    </w:p>
    <w:p w:rsidR="00477CAE" w:rsidRDefault="00477CAE">
      <w:pPr>
        <w:rPr>
          <w:rFonts w:asciiTheme="majorHAnsi" w:eastAsiaTheme="majorHAnsi" w:hAnsi="Arial Unicode MS" w:cs="Arial Unicode MS"/>
          <w:sz w:val="24"/>
          <w:szCs w:val="24"/>
          <w:lang w:val="ja-JP"/>
        </w:rPr>
      </w:pPr>
    </w:p>
    <w:p w:rsidR="000761E5" w:rsidRDefault="001E6397">
      <w:pPr>
        <w:rPr>
          <w:rFonts w:asciiTheme="majorHAnsi" w:eastAsiaTheme="majorHAnsi" w:hAnsi="Arial Unicode MS" w:cs="Arial Unicode MS"/>
          <w:sz w:val="24"/>
          <w:szCs w:val="24"/>
          <w:lang w:val="ja-JP"/>
        </w:rPr>
      </w:pPr>
      <w:r>
        <w:rPr>
          <w:rFonts w:asciiTheme="majorHAnsi" w:eastAsiaTheme="majorHAnsi" w:hAnsi="Arial Unicode MS" w:cs="Arial Unicode MS"/>
          <w:sz w:val="24"/>
          <w:szCs w:val="24"/>
          <w:lang w:val="ja-JP"/>
        </w:rPr>
        <w:t>２　時間　午前９時３０分から</w:t>
      </w:r>
      <w:r w:rsidR="004A77AB" w:rsidRPr="00477CAE">
        <w:rPr>
          <w:rFonts w:asciiTheme="majorHAnsi" w:eastAsiaTheme="majorHAnsi" w:hAnsi="Arial Unicode MS" w:cs="Arial Unicode MS"/>
          <w:sz w:val="24"/>
          <w:szCs w:val="24"/>
          <w:lang w:val="ja-JP"/>
        </w:rPr>
        <w:t>１２時００分</w:t>
      </w:r>
    </w:p>
    <w:p w:rsidR="001E6397" w:rsidRPr="00477CAE" w:rsidRDefault="001E6397">
      <w:pPr>
        <w:rPr>
          <w:rFonts w:asciiTheme="majorHAnsi" w:eastAsiaTheme="majorHAnsi" w:hAnsi="Arial" w:cs="Arial" w:hint="eastAsia"/>
          <w:sz w:val="24"/>
          <w:szCs w:val="24"/>
          <w:lang w:val="ja-JP"/>
        </w:rPr>
      </w:pPr>
      <w:r>
        <w:rPr>
          <w:rFonts w:asciiTheme="majorHAnsi" w:eastAsiaTheme="majorHAnsi" w:hAnsi="Arial Unicode MS" w:cs="Arial Unicode MS" w:hint="eastAsia"/>
          <w:sz w:val="24"/>
          <w:szCs w:val="24"/>
          <w:lang w:val="ja-JP"/>
        </w:rPr>
        <w:t xml:space="preserve">　　※幼稚部　</w:t>
      </w:r>
      <w:r>
        <w:rPr>
          <w:rFonts w:asciiTheme="majorHAnsi" w:eastAsiaTheme="majorHAnsi" w:hAnsi="Arial Unicode MS" w:cs="Arial Unicode MS"/>
          <w:sz w:val="24"/>
          <w:szCs w:val="24"/>
          <w:lang w:val="ja-JP"/>
        </w:rPr>
        <w:t>午前９時３０分から</w:t>
      </w:r>
      <w:r>
        <w:rPr>
          <w:rFonts w:asciiTheme="majorHAnsi" w:eastAsiaTheme="majorHAnsi" w:hAnsi="Arial Unicode MS" w:cs="Arial Unicode MS"/>
          <w:sz w:val="24"/>
          <w:szCs w:val="24"/>
          <w:lang w:val="ja-JP"/>
        </w:rPr>
        <w:t>１</w:t>
      </w:r>
      <w:r>
        <w:rPr>
          <w:rFonts w:asciiTheme="majorHAnsi" w:eastAsiaTheme="majorHAnsi" w:hAnsi="Arial Unicode MS" w:cs="Arial Unicode MS" w:hint="eastAsia"/>
          <w:sz w:val="24"/>
          <w:szCs w:val="24"/>
          <w:lang w:val="ja-JP"/>
        </w:rPr>
        <w:t>１</w:t>
      </w:r>
      <w:r>
        <w:rPr>
          <w:rFonts w:asciiTheme="majorHAnsi" w:eastAsiaTheme="majorHAnsi" w:hAnsi="Arial Unicode MS" w:cs="Arial Unicode MS"/>
          <w:sz w:val="24"/>
          <w:szCs w:val="24"/>
          <w:lang w:val="ja-JP"/>
        </w:rPr>
        <w:t>時</w:t>
      </w:r>
      <w:r>
        <w:rPr>
          <w:rFonts w:asciiTheme="majorHAnsi" w:eastAsiaTheme="majorHAnsi" w:hAnsi="Arial Unicode MS" w:cs="Arial Unicode MS" w:hint="eastAsia"/>
          <w:sz w:val="24"/>
          <w:szCs w:val="24"/>
          <w:lang w:val="ja-JP"/>
        </w:rPr>
        <w:t>３</w:t>
      </w:r>
      <w:r w:rsidRPr="00477CAE">
        <w:rPr>
          <w:rFonts w:asciiTheme="majorHAnsi" w:eastAsiaTheme="majorHAnsi" w:hAnsi="Arial Unicode MS" w:cs="Arial Unicode MS"/>
          <w:sz w:val="24"/>
          <w:szCs w:val="24"/>
          <w:lang w:val="ja-JP"/>
        </w:rPr>
        <w:t>０分</w:t>
      </w:r>
    </w:p>
    <w:p w:rsidR="00477CAE" w:rsidRDefault="00477CAE">
      <w:pPr>
        <w:ind w:right="210"/>
        <w:jc w:val="left"/>
        <w:rPr>
          <w:rFonts w:asciiTheme="majorHAnsi" w:eastAsiaTheme="majorHAnsi" w:hAnsi="Arial Unicode MS" w:cs="Arial Unicode MS"/>
          <w:sz w:val="24"/>
          <w:szCs w:val="24"/>
          <w:lang w:val="ja-JP"/>
        </w:rPr>
      </w:pPr>
    </w:p>
    <w:p w:rsidR="000761E5" w:rsidRPr="00477CAE" w:rsidRDefault="004A77AB">
      <w:pPr>
        <w:ind w:right="210"/>
        <w:jc w:val="lef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３　その他</w:t>
      </w:r>
    </w:p>
    <w:p w:rsidR="000761E5" w:rsidRPr="00477CAE" w:rsidRDefault="004A77AB">
      <w:pPr>
        <w:rPr>
          <w:rFonts w:asciiTheme="majorHAnsi" w:eastAsiaTheme="majorHAnsi" w:hAnsi="ＭＳ ゴシック" w:cs="ＭＳ ゴシック"/>
          <w:sz w:val="24"/>
          <w:szCs w:val="24"/>
          <w:lang w:val="ja-JP"/>
        </w:rPr>
      </w:pPr>
      <w:r w:rsidRPr="00477CAE">
        <w:rPr>
          <w:rFonts w:asciiTheme="majorHAnsi" w:eastAsiaTheme="majorHAnsi" w:hAnsi="ＭＳ ゴシック" w:cs="ＭＳ ゴシック"/>
          <w:sz w:val="24"/>
          <w:szCs w:val="24"/>
          <w:lang w:val="ja-JP"/>
        </w:rPr>
        <w:t>（１） 自宅で検温、体調確認をし、マスク着用をお願いします。</w:t>
      </w:r>
      <w:r w:rsidR="001E6397">
        <w:rPr>
          <w:rFonts w:asciiTheme="majorHAnsi" w:eastAsiaTheme="majorHAnsi" w:hAnsi="ＭＳ ゴシック" w:cs="ＭＳ ゴシック" w:hint="eastAsia"/>
          <w:sz w:val="24"/>
          <w:szCs w:val="24"/>
          <w:lang w:val="ja-JP"/>
        </w:rPr>
        <w:t>保護者の方も同様です。</w:t>
      </w:r>
    </w:p>
    <w:p w:rsidR="000761E5" w:rsidRPr="00477CAE" w:rsidRDefault="004A77AB">
      <w:pPr>
        <w:ind w:left="720" w:hanging="720"/>
        <w:rPr>
          <w:rFonts w:asciiTheme="majorHAnsi" w:eastAsiaTheme="majorHAnsi" w:hAnsi="ＭＳ ゴシック" w:cs="ＭＳ ゴシック"/>
          <w:sz w:val="24"/>
          <w:szCs w:val="24"/>
          <w:lang w:val="ja-JP"/>
        </w:rPr>
      </w:pPr>
      <w:r w:rsidRPr="00477CAE">
        <w:rPr>
          <w:rFonts w:asciiTheme="majorHAnsi" w:eastAsiaTheme="majorHAnsi" w:hAnsi="ＭＳ ゴシック" w:cs="ＭＳ ゴシック"/>
          <w:sz w:val="24"/>
          <w:szCs w:val="24"/>
          <w:lang w:val="ja-JP"/>
        </w:rPr>
        <w:t>（２）保護者の方が学校に待機される場合の駐車場は、児童生徒昇降口前及びグランド平行棒横をご利用ください。</w:t>
      </w:r>
    </w:p>
    <w:p w:rsidR="000761E5" w:rsidRPr="00477CAE" w:rsidRDefault="004A77AB">
      <w:pPr>
        <w:rPr>
          <w:rFonts w:asciiTheme="majorHAnsi" w:eastAsiaTheme="majorHAnsi" w:hAnsi="ＭＳ ゴシック" w:cs="ＭＳ ゴシック"/>
          <w:sz w:val="24"/>
          <w:szCs w:val="24"/>
          <w:lang w:val="ja-JP"/>
        </w:rPr>
      </w:pPr>
      <w:r w:rsidRPr="00477CAE">
        <w:rPr>
          <w:rFonts w:asciiTheme="majorHAnsi" w:eastAsiaTheme="majorHAnsi" w:hAnsi="ＭＳ ゴシック" w:cs="ＭＳ ゴシック"/>
          <w:sz w:val="24"/>
          <w:szCs w:val="24"/>
          <w:lang w:val="ja-JP"/>
        </w:rPr>
        <w:t>（３） 保護者の待機場所として、会議室と実習室３、実習室４をお使いください。</w:t>
      </w:r>
    </w:p>
    <w:p w:rsidR="000761E5" w:rsidRPr="00477CAE" w:rsidRDefault="004A77AB">
      <w:pPr>
        <w:ind w:left="720" w:right="210" w:hanging="720"/>
        <w:jc w:val="left"/>
        <w:rPr>
          <w:rFonts w:asciiTheme="majorHAnsi" w:eastAsiaTheme="majorHAnsi" w:hAnsi="ＭＳ ゴシック" w:cs="ＭＳ ゴシック"/>
          <w:sz w:val="32"/>
          <w:szCs w:val="32"/>
          <w:lang w:val="ja-JP"/>
        </w:rPr>
      </w:pPr>
      <w:r w:rsidRPr="00477CAE">
        <w:rPr>
          <w:rFonts w:asciiTheme="majorHAnsi" w:eastAsiaTheme="majorHAnsi" w:hAnsi="ＭＳ ゴシック" w:cs="ＭＳ ゴシック"/>
          <w:sz w:val="24"/>
          <w:szCs w:val="24"/>
          <w:lang w:val="ja-JP"/>
        </w:rPr>
        <w:t>（４） 感染を不安に思われる場合は、無理に登校する必要はありません。</w:t>
      </w:r>
      <w:r w:rsidRPr="00477CAE">
        <w:rPr>
          <w:rFonts w:asciiTheme="majorHAnsi" w:eastAsiaTheme="majorHAnsi" w:hAnsi="Arial Unicode MS" w:cs="Arial Unicode MS"/>
          <w:sz w:val="24"/>
          <w:szCs w:val="24"/>
          <w:lang w:val="ja-JP"/>
        </w:rPr>
        <w:t>登校ができない場合でも、欠席扱いにはなりません。</w:t>
      </w:r>
    </w:p>
    <w:p w:rsidR="000761E5" w:rsidRPr="00477CAE" w:rsidRDefault="00477CAE">
      <w:pPr>
        <w:ind w:left="720" w:right="210" w:hanging="720"/>
        <w:jc w:val="lef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 xml:space="preserve"> (５)  </w:t>
      </w:r>
      <w:r w:rsidR="004A77AB" w:rsidRPr="00477CAE">
        <w:rPr>
          <w:rFonts w:asciiTheme="majorHAnsi" w:eastAsiaTheme="majorHAnsi" w:hAnsi="Arial Unicode MS" w:cs="Arial Unicode MS"/>
          <w:sz w:val="24"/>
          <w:szCs w:val="24"/>
          <w:lang w:val="ja-JP"/>
        </w:rPr>
        <w:t>文部科学省より、『日常的に医療的ケアを必要とする方、または基礎疾患等</w:t>
      </w:r>
      <w:r w:rsidR="004A77AB" w:rsidRPr="00477CAE">
        <w:rPr>
          <w:rFonts w:asciiTheme="majorHAnsi" w:eastAsiaTheme="majorHAnsi" w:hAnsi="Arial Unicode MS" w:cs="Arial Unicode MS"/>
          <w:sz w:val="24"/>
          <w:szCs w:val="24"/>
          <w:lang w:val="ja-JP"/>
        </w:rPr>
        <w:t>※</w:t>
      </w:r>
      <w:r w:rsidR="004A77AB" w:rsidRPr="00477CAE">
        <w:rPr>
          <w:rFonts w:asciiTheme="majorHAnsi" w:eastAsiaTheme="majorHAnsi" w:hAnsi="Arial Unicode MS" w:cs="Arial Unicode MS"/>
          <w:sz w:val="24"/>
          <w:szCs w:val="24"/>
          <w:lang w:val="ja-JP"/>
        </w:rPr>
        <w:t>があることにより重症化するリスクが高い幼児児童生徒等について，地域の感染状況を踏まえ，主治医や学校医に相談の上，登校の判断をすること。』と通知があっております。つきましては、該当される場合は、学校再開までに主治医に御相談をお願いいたします。</w:t>
      </w:r>
    </w:p>
    <w:p w:rsidR="00477CAE" w:rsidRPr="00477CAE" w:rsidRDefault="004A77A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heme="majorHAnsi" w:eastAsiaTheme="majorHAnsi" w:hAnsi="Arial Unicode MS" w:cs="Arial Unicode MS"/>
          <w:lang w:val="ja-JP"/>
        </w:rPr>
      </w:pPr>
      <w:r w:rsidRPr="00477CAE">
        <w:rPr>
          <w:rFonts w:asciiTheme="majorHAnsi" w:eastAsiaTheme="majorHAnsi" w:hAnsi="Arial Unicode MS" w:cs="Arial Unicode MS"/>
          <w:lang w:val="ja-JP"/>
        </w:rPr>
        <w:t xml:space="preserve">　　　</w:t>
      </w:r>
      <w:r w:rsidRPr="00477CAE">
        <w:rPr>
          <w:rFonts w:asciiTheme="majorHAnsi" w:eastAsiaTheme="majorHAnsi" w:hAnsi="Arial Unicode MS" w:cs="Arial Unicode MS"/>
          <w:lang w:val="ja-JP"/>
        </w:rPr>
        <w:t>※</w:t>
      </w:r>
      <w:r w:rsidRPr="00477CAE">
        <w:rPr>
          <w:rFonts w:asciiTheme="majorHAnsi" w:eastAsiaTheme="majorHAnsi" w:hAnsi="Arial Unicode MS" w:cs="Arial Unicode MS"/>
          <w:lang w:val="ja-JP"/>
        </w:rPr>
        <w:t>糖尿病，心不全，呼吸器疾患（</w:t>
      </w:r>
      <w:r w:rsidRPr="00477CAE">
        <w:rPr>
          <w:rFonts w:asciiTheme="majorHAnsi" w:eastAsiaTheme="majorHAnsi" w:hAnsi="Arial"/>
          <w:lang w:val="ja-JP"/>
        </w:rPr>
        <w:t xml:space="preserve">COPD </w:t>
      </w:r>
      <w:r w:rsidRPr="00477CAE">
        <w:rPr>
          <w:rFonts w:asciiTheme="majorHAnsi" w:eastAsiaTheme="majorHAnsi" w:hAnsi="Arial Unicode MS" w:cs="Arial Unicode MS"/>
          <w:lang w:val="ja-JP"/>
        </w:rPr>
        <w:t>等）の基礎疾患がある方，透析を受けてい</w:t>
      </w:r>
    </w:p>
    <w:p w:rsidR="000761E5" w:rsidRPr="00477CAE" w:rsidRDefault="00477C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heme="majorHAnsi" w:eastAsiaTheme="majorHAnsi" w:hAnsi="Arial" w:cs="Arial"/>
          <w:lang w:val="ja-JP"/>
        </w:rPr>
      </w:pPr>
      <w:r w:rsidRPr="00477CAE">
        <w:rPr>
          <w:rFonts w:asciiTheme="majorHAnsi" w:eastAsiaTheme="majorHAnsi" w:hAnsi="Arial Unicode MS" w:cs="Arial Unicode MS"/>
          <w:lang w:val="ja-JP"/>
        </w:rPr>
        <w:t xml:space="preserve">　　　　</w:t>
      </w:r>
      <w:r w:rsidR="004A77AB" w:rsidRPr="00477CAE">
        <w:rPr>
          <w:rFonts w:asciiTheme="majorHAnsi" w:eastAsiaTheme="majorHAnsi" w:hAnsi="Arial Unicode MS" w:cs="Arial Unicode MS"/>
          <w:lang w:val="ja-JP"/>
        </w:rPr>
        <w:t>る方，免疫抑制剤や抗がん剤等を用いている方等</w:t>
      </w:r>
    </w:p>
    <w:p w:rsidR="000761E5" w:rsidRPr="00477CAE" w:rsidRDefault="004A77AB">
      <w:pPr>
        <w:ind w:left="720" w:right="210" w:hanging="720"/>
        <w:jc w:val="left"/>
        <w:rPr>
          <w:rFonts w:asciiTheme="majorHAnsi" w:eastAsiaTheme="majorHAnsi" w:hAnsi="Arial" w:cs="Arial"/>
          <w:sz w:val="24"/>
          <w:szCs w:val="24"/>
          <w:lang w:val="ja-JP"/>
        </w:rPr>
      </w:pPr>
      <w:r w:rsidRPr="00477CAE">
        <w:rPr>
          <w:rFonts w:asciiTheme="majorHAnsi" w:eastAsiaTheme="majorHAnsi" w:hAnsi="Arial Unicode MS" w:cs="Arial Unicode MS"/>
          <w:sz w:val="24"/>
          <w:szCs w:val="24"/>
          <w:lang w:val="ja-JP"/>
        </w:rPr>
        <w:t>（６）寄宿舎については、６月１日から再開させていただきます。</w:t>
      </w:r>
    </w:p>
    <w:p w:rsidR="000761E5" w:rsidRPr="00477CAE" w:rsidRDefault="000761E5">
      <w:pPr>
        <w:ind w:left="720" w:right="210" w:hanging="720"/>
        <w:jc w:val="left"/>
        <w:rPr>
          <w:rFonts w:asciiTheme="majorHAnsi" w:eastAsiaTheme="majorHAnsi"/>
          <w:lang w:val="ja-JP"/>
        </w:rPr>
      </w:pPr>
    </w:p>
    <w:p w:rsidR="000761E5" w:rsidRPr="00477CAE" w:rsidRDefault="000761E5">
      <w:pPr>
        <w:ind w:right="210"/>
        <w:jc w:val="left"/>
        <w:rPr>
          <w:rFonts w:asciiTheme="majorHAnsi" w:eastAsiaTheme="majorHAnsi"/>
        </w:rPr>
      </w:pPr>
    </w:p>
    <w:p w:rsidR="00477CAE" w:rsidRPr="00477CAE" w:rsidRDefault="00477CAE">
      <w:pPr>
        <w:ind w:right="210"/>
        <w:jc w:val="left"/>
        <w:rPr>
          <w:rFonts w:asciiTheme="majorHAnsi" w:eastAsiaTheme="majorHAnsi"/>
        </w:rPr>
      </w:pPr>
    </w:p>
    <w:sectPr w:rsidR="00477CAE" w:rsidRPr="00477CAE" w:rsidSect="00477CAE">
      <w:headerReference w:type="default" r:id="rId6"/>
      <w:footerReference w:type="default" r:id="rId7"/>
      <w:pgSz w:w="11900" w:h="16840"/>
      <w:pgMar w:top="1440" w:right="1077" w:bottom="1440" w:left="107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EF" w:rsidRDefault="004A77AB">
      <w:r>
        <w:separator/>
      </w:r>
    </w:p>
  </w:endnote>
  <w:endnote w:type="continuationSeparator" w:id="0">
    <w:p w:rsidR="004F06EF" w:rsidRDefault="004A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E5" w:rsidRDefault="000761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EF" w:rsidRDefault="004A77AB">
      <w:r>
        <w:separator/>
      </w:r>
    </w:p>
  </w:footnote>
  <w:footnote w:type="continuationSeparator" w:id="0">
    <w:p w:rsidR="004F06EF" w:rsidRDefault="004A7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E5" w:rsidRDefault="000761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E5"/>
    <w:rsid w:val="000761E5"/>
    <w:rsid w:val="001E6397"/>
    <w:rsid w:val="003B2580"/>
    <w:rsid w:val="00477CAE"/>
    <w:rsid w:val="004A77AB"/>
    <w:rsid w:val="004F0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5F0EA05-7F40-46A5-B5D8-558472BB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デフォルト"/>
    <w:pPr>
      <w:spacing w:before="160"/>
    </w:pPr>
    <w:rPr>
      <w:rFonts w:ascii="ヒラギノ角ゴ ProN W3" w:eastAsia="ヒラギノ角ゴ ProN W3" w:hAnsi="ヒラギノ角ゴ ProN W3" w:cs="ヒラギノ角ゴ ProN W3"/>
      <w:color w:val="000000"/>
      <w:sz w:val="24"/>
      <w:szCs w:val="24"/>
      <w14:textOutline w14:w="0" w14:cap="flat" w14:cmpd="sng" w14:algn="ctr">
        <w14:noFill/>
        <w14:prstDash w14:val="solid"/>
        <w14:bevel/>
      </w14:textOutline>
    </w:rPr>
  </w:style>
  <w:style w:type="paragraph" w:styleId="a6">
    <w:name w:val="Note Heading"/>
    <w:next w:val="a"/>
    <w:pPr>
      <w:widowControl w:val="0"/>
      <w:jc w:val="center"/>
    </w:pPr>
    <w:rPr>
      <w:rFonts w:ascii="Century" w:eastAsia="Century" w:hAnsi="Century" w:cs="Century"/>
      <w:color w:val="000000"/>
      <w:kern w:val="2"/>
      <w:sz w:val="24"/>
      <w:szCs w:val="24"/>
      <w:u w:color="000000"/>
    </w:rPr>
  </w:style>
  <w:style w:type="paragraph" w:styleId="a7">
    <w:name w:val="Balloon Text"/>
    <w:basedOn w:val="a"/>
    <w:link w:val="a8"/>
    <w:uiPriority w:val="99"/>
    <w:semiHidden/>
    <w:unhideWhenUsed/>
    <w:rsid w:val="00477C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7CAE"/>
    <w:rPr>
      <w:rFonts w:asciiTheme="majorHAnsi" w:eastAsiaTheme="majorEastAsia" w:hAnsiTheme="majorHAnsi" w:cstheme="majorBid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仲山 加津恵</dc:creator>
  <cp:lastModifiedBy>清水 友美</cp:lastModifiedBy>
  <cp:revision>3</cp:revision>
  <cp:lastPrinted>2020-05-12T22:58:00Z</cp:lastPrinted>
  <dcterms:created xsi:type="dcterms:W3CDTF">2020-05-13T02:55:00Z</dcterms:created>
  <dcterms:modified xsi:type="dcterms:W3CDTF">2020-05-15T00:19:00Z</dcterms:modified>
</cp:coreProperties>
</file>