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8F7D" w14:textId="2F765C71" w:rsidR="009B0FD5" w:rsidRPr="009D64EF" w:rsidRDefault="00DE60F0" w:rsidP="00E76C8A">
      <w:pPr>
        <w:overflowPunct w:val="0"/>
        <w:spacing w:line="400" w:lineRule="exact"/>
        <w:jc w:val="center"/>
        <w:textAlignment w:val="baseline"/>
        <w:rPr>
          <w:rFonts w:ascii="ＭＳ 明朝" w:eastAsia="ＭＳ 明朝" w:hAnsi="ＭＳ 明朝" w:cs="ＭＳ ゴシック"/>
          <w:bCs/>
          <w:color w:val="000000"/>
          <w:kern w:val="0"/>
          <w:sz w:val="24"/>
          <w:szCs w:val="24"/>
        </w:rPr>
      </w:pPr>
      <w:r w:rsidRPr="004D12C1">
        <w:rPr>
          <w:rFonts w:ascii="ＭＳ 明朝" w:eastAsia="ＭＳ 明朝" w:hAnsi="ＭＳ 明朝" w:cs="ＭＳ ゴシック" w:hint="eastAsia"/>
          <w:bCs/>
          <w:kern w:val="0"/>
          <w:sz w:val="24"/>
          <w:szCs w:val="24"/>
        </w:rPr>
        <w:t>令和</w:t>
      </w:r>
      <w:r w:rsidR="00B0626B">
        <w:rPr>
          <w:rFonts w:ascii="ＭＳ 明朝" w:eastAsia="ＭＳ 明朝" w:hAnsi="ＭＳ 明朝" w:cs="ＭＳ ゴシック" w:hint="eastAsia"/>
          <w:bCs/>
          <w:kern w:val="0"/>
          <w:sz w:val="24"/>
          <w:szCs w:val="24"/>
        </w:rPr>
        <w:t>８</w:t>
      </w:r>
      <w:r w:rsidRPr="004D12C1">
        <w:rPr>
          <w:rFonts w:ascii="ＭＳ 明朝" w:eastAsia="ＭＳ 明朝" w:hAnsi="ＭＳ 明朝" w:cs="ＭＳ ゴシック" w:hint="eastAsia"/>
          <w:bCs/>
          <w:kern w:val="0"/>
          <w:sz w:val="24"/>
          <w:szCs w:val="24"/>
        </w:rPr>
        <w:t>年度</w:t>
      </w:r>
      <w:r w:rsidRPr="00AB7431">
        <w:rPr>
          <w:rFonts w:ascii="ＭＳ 明朝" w:eastAsia="ＭＳ 明朝" w:hAnsi="ＭＳ 明朝" w:cs="ＭＳ ゴシック" w:hint="eastAsia"/>
          <w:bCs/>
          <w:color w:val="FF0000"/>
          <w:kern w:val="0"/>
          <w:sz w:val="24"/>
          <w:szCs w:val="24"/>
        </w:rPr>
        <w:t xml:space="preserve">　</w:t>
      </w:r>
      <w:r w:rsidR="009B0FD5" w:rsidRPr="009D64EF">
        <w:rPr>
          <w:rFonts w:ascii="ＭＳ 明朝" w:eastAsia="ＭＳ 明朝" w:hAnsi="ＭＳ 明朝" w:cs="ＭＳ ゴシック" w:hint="eastAsia"/>
          <w:bCs/>
          <w:color w:val="000000"/>
          <w:kern w:val="0"/>
          <w:sz w:val="24"/>
          <w:szCs w:val="24"/>
        </w:rPr>
        <w:t>熊本県立熊本かがやきの森支援学校いじめ防止基本方針</w:t>
      </w:r>
    </w:p>
    <w:p w14:paraId="2510EEF3" w14:textId="77777777" w:rsidR="009D64EF" w:rsidRDefault="009D64EF" w:rsidP="00E76C8A">
      <w:pPr>
        <w:overflowPunct w:val="0"/>
        <w:spacing w:line="400" w:lineRule="exact"/>
        <w:jc w:val="left"/>
        <w:textAlignment w:val="baseline"/>
        <w:rPr>
          <w:rFonts w:ascii="ＭＳ 明朝" w:eastAsia="ＭＳ 明朝" w:hAnsi="ＭＳ 明朝" w:cs="ＭＳ ゴシック"/>
          <w:bCs/>
          <w:color w:val="000000"/>
          <w:kern w:val="0"/>
          <w:sz w:val="24"/>
          <w:szCs w:val="24"/>
        </w:rPr>
      </w:pPr>
    </w:p>
    <w:p w14:paraId="1124935D" w14:textId="3CB85D43" w:rsidR="004A77AF" w:rsidRDefault="0090698E" w:rsidP="00A24BE1">
      <w:pPr>
        <w:overflowPunct w:val="0"/>
        <w:spacing w:line="400" w:lineRule="exact"/>
        <w:textAlignment w:val="baseline"/>
        <w:rPr>
          <w:rFonts w:ascii="ＭＳ 明朝" w:eastAsia="ＭＳ 明朝" w:hAnsi="ＭＳ 明朝" w:cs="ＭＳ ゴシック"/>
          <w:bCs/>
          <w:color w:val="000000"/>
          <w:kern w:val="0"/>
          <w:sz w:val="24"/>
          <w:szCs w:val="24"/>
        </w:rPr>
      </w:pPr>
      <w:r>
        <w:rPr>
          <w:rFonts w:ascii="ＭＳ 明朝" w:eastAsia="ＭＳ 明朝" w:hAnsi="ＭＳ 明朝" w:cs="ＭＳ ゴシック" w:hint="eastAsia"/>
          <w:bCs/>
          <w:color w:val="000000"/>
          <w:kern w:val="0"/>
          <w:sz w:val="24"/>
          <w:szCs w:val="24"/>
        </w:rPr>
        <w:t xml:space="preserve">１　</w:t>
      </w:r>
      <w:r w:rsidR="004A77AF">
        <w:rPr>
          <w:rFonts w:ascii="ＭＳ 明朝" w:eastAsia="ＭＳ 明朝" w:hAnsi="ＭＳ 明朝" w:cs="ＭＳ ゴシック" w:hint="eastAsia"/>
          <w:bCs/>
          <w:color w:val="000000"/>
          <w:kern w:val="0"/>
          <w:sz w:val="24"/>
          <w:szCs w:val="24"/>
        </w:rPr>
        <w:t>目的</w:t>
      </w:r>
    </w:p>
    <w:p w14:paraId="12F4ADA7" w14:textId="72DCF8F6" w:rsidR="004A77AF" w:rsidRPr="004A77AF" w:rsidRDefault="004A77AF" w:rsidP="00A24BE1">
      <w:pPr>
        <w:overflowPunct w:val="0"/>
        <w:spacing w:line="400" w:lineRule="exact"/>
        <w:ind w:leftChars="100" w:left="210" w:firstLineChars="100" w:firstLine="240"/>
        <w:textAlignment w:val="baseline"/>
        <w:rPr>
          <w:rFonts w:ascii="ＭＳ 明朝" w:eastAsia="ＭＳ 明朝" w:hAnsi="ＭＳ 明朝" w:cs="ＭＳ ゴシック"/>
          <w:bCs/>
          <w:color w:val="000000"/>
          <w:kern w:val="0"/>
          <w:sz w:val="24"/>
          <w:szCs w:val="24"/>
        </w:rPr>
      </w:pPr>
      <w:r w:rsidRPr="004A77AF">
        <w:rPr>
          <w:rFonts w:asciiTheme="minorEastAsia" w:hAnsiTheme="minorEastAsia" w:cs="ＭＳ ゴシック" w:hint="eastAsia"/>
          <w:color w:val="000000"/>
          <w:kern w:val="0"/>
          <w:sz w:val="24"/>
          <w:szCs w:val="24"/>
        </w:rPr>
        <w:t>熊本県いじめ防止基本方針を踏まえ、熊本県立熊本かがやきの森支援学校のすべての児童生徒が、いじめのない環境で安心して充実した学校生活を送ることができるようにする。</w:t>
      </w:r>
    </w:p>
    <w:p w14:paraId="50345436" w14:textId="77777777" w:rsidR="004A77AF" w:rsidRDefault="004A77AF" w:rsidP="00A24BE1">
      <w:pPr>
        <w:overflowPunct w:val="0"/>
        <w:spacing w:line="400" w:lineRule="exact"/>
        <w:textAlignment w:val="baseline"/>
        <w:rPr>
          <w:rFonts w:ascii="ＭＳ 明朝" w:eastAsia="ＭＳ 明朝" w:hAnsi="ＭＳ 明朝" w:cs="ＭＳ ゴシック"/>
          <w:bCs/>
          <w:color w:val="000000"/>
          <w:kern w:val="0"/>
          <w:sz w:val="24"/>
          <w:szCs w:val="24"/>
        </w:rPr>
      </w:pPr>
    </w:p>
    <w:p w14:paraId="27949FCF" w14:textId="565A4700" w:rsidR="001C38A5" w:rsidRPr="009D64EF" w:rsidRDefault="004A77AF" w:rsidP="00A24BE1">
      <w:pPr>
        <w:overflowPunct w:val="0"/>
        <w:spacing w:line="400" w:lineRule="exact"/>
        <w:textAlignment w:val="baseline"/>
        <w:rPr>
          <w:rFonts w:ascii="ＭＳ 明朝" w:eastAsia="ＭＳ 明朝" w:hAnsi="ＭＳ 明朝" w:cs="ＭＳ ゴシック"/>
          <w:bCs/>
          <w:color w:val="000000"/>
          <w:kern w:val="0"/>
          <w:sz w:val="24"/>
          <w:szCs w:val="24"/>
        </w:rPr>
      </w:pPr>
      <w:r>
        <w:rPr>
          <w:rFonts w:ascii="ＭＳ 明朝" w:eastAsia="ＭＳ 明朝" w:hAnsi="ＭＳ 明朝" w:cs="ＭＳ ゴシック" w:hint="eastAsia"/>
          <w:bCs/>
          <w:color w:val="000000"/>
          <w:kern w:val="0"/>
          <w:sz w:val="24"/>
          <w:szCs w:val="24"/>
        </w:rPr>
        <w:t>２</w:t>
      </w:r>
      <w:r w:rsidR="009B0FD5" w:rsidRPr="009D64EF">
        <w:rPr>
          <w:rFonts w:ascii="ＭＳ 明朝" w:eastAsia="ＭＳ 明朝" w:hAnsi="ＭＳ 明朝" w:cs="ＭＳ ゴシック" w:hint="eastAsia"/>
          <w:bCs/>
          <w:color w:val="000000"/>
          <w:kern w:val="0"/>
          <w:sz w:val="24"/>
          <w:szCs w:val="24"/>
        </w:rPr>
        <w:t xml:space="preserve">　</w:t>
      </w:r>
      <w:r w:rsidR="00367F22" w:rsidRPr="009D64EF">
        <w:rPr>
          <w:rFonts w:ascii="ＭＳ 明朝" w:eastAsia="ＭＳ 明朝" w:hAnsi="ＭＳ 明朝" w:cs="ＭＳ ゴシック" w:hint="eastAsia"/>
          <w:bCs/>
          <w:color w:val="000000"/>
          <w:kern w:val="0"/>
          <w:sz w:val="24"/>
          <w:szCs w:val="24"/>
        </w:rPr>
        <w:t>いじめ防止</w:t>
      </w:r>
      <w:r w:rsidR="009B0FD5" w:rsidRPr="009D64EF">
        <w:rPr>
          <w:rFonts w:ascii="ＭＳ 明朝" w:eastAsia="ＭＳ 明朝" w:hAnsi="ＭＳ 明朝" w:cs="ＭＳ ゴシック" w:hint="eastAsia"/>
          <w:bCs/>
          <w:color w:val="000000"/>
          <w:kern w:val="0"/>
          <w:sz w:val="24"/>
          <w:szCs w:val="24"/>
        </w:rPr>
        <w:t>等に関する</w:t>
      </w:r>
      <w:r w:rsidR="00367F22" w:rsidRPr="009D64EF">
        <w:rPr>
          <w:rFonts w:ascii="ＭＳ 明朝" w:eastAsia="ＭＳ 明朝" w:hAnsi="ＭＳ 明朝" w:cs="ＭＳ ゴシック" w:hint="eastAsia"/>
          <w:bCs/>
          <w:color w:val="000000"/>
          <w:kern w:val="0"/>
          <w:sz w:val="24"/>
          <w:szCs w:val="24"/>
        </w:rPr>
        <w:t>基本</w:t>
      </w:r>
      <w:r w:rsidR="009B0FD5" w:rsidRPr="009D64EF">
        <w:rPr>
          <w:rFonts w:ascii="ＭＳ 明朝" w:eastAsia="ＭＳ 明朝" w:hAnsi="ＭＳ 明朝" w:cs="ＭＳ ゴシック" w:hint="eastAsia"/>
          <w:bCs/>
          <w:color w:val="000000"/>
          <w:kern w:val="0"/>
          <w:sz w:val="24"/>
          <w:szCs w:val="24"/>
        </w:rPr>
        <w:t>的な考え方</w:t>
      </w:r>
    </w:p>
    <w:p w14:paraId="5A4A8598" w14:textId="1771256A" w:rsidR="009B0FD5" w:rsidRPr="009D64EF" w:rsidRDefault="009B0FD5" w:rsidP="00A24BE1">
      <w:pPr>
        <w:overflowPunct w:val="0"/>
        <w:spacing w:line="400" w:lineRule="exact"/>
        <w:ind w:leftChars="100" w:left="210" w:firstLineChars="100" w:firstLine="240"/>
        <w:textAlignment w:val="baseline"/>
        <w:rPr>
          <w:rFonts w:asciiTheme="minorEastAsia" w:hAnsiTheme="minorEastAsia" w:cs="ＭＳ ゴシック"/>
          <w:kern w:val="0"/>
          <w:sz w:val="24"/>
          <w:szCs w:val="24"/>
        </w:rPr>
      </w:pPr>
      <w:r w:rsidRPr="009D64EF">
        <w:rPr>
          <w:rFonts w:asciiTheme="minorEastAsia" w:hAnsiTheme="minorEastAsia" w:cs="ＭＳ ゴシック" w:hint="eastAsia"/>
          <w:color w:val="000000"/>
          <w:kern w:val="0"/>
          <w:sz w:val="24"/>
          <w:szCs w:val="24"/>
        </w:rPr>
        <w:t>本校では、</w:t>
      </w:r>
      <w:r w:rsidRPr="009D64EF">
        <w:rPr>
          <w:rFonts w:asciiTheme="minorEastAsia" w:hAnsiTheme="minorEastAsia" w:cs="ＭＳ ゴシック" w:hint="eastAsia"/>
          <w:kern w:val="0"/>
          <w:sz w:val="24"/>
          <w:szCs w:val="24"/>
        </w:rPr>
        <w:t>校訓「かがやく笑顔、学ぶ感動、つながる喜び、明日への生きがい」を具現化し、すべての児童生徒が、安心して人と</w:t>
      </w:r>
      <w:r w:rsidR="00392301">
        <w:rPr>
          <w:rFonts w:asciiTheme="minorEastAsia" w:hAnsiTheme="minorEastAsia" w:cs="ＭＳ ゴシック" w:hint="eastAsia"/>
          <w:kern w:val="0"/>
          <w:sz w:val="24"/>
          <w:szCs w:val="24"/>
        </w:rPr>
        <w:t>関わり</w:t>
      </w:r>
      <w:r w:rsidRPr="009D64EF">
        <w:rPr>
          <w:rFonts w:asciiTheme="minorEastAsia" w:hAnsiTheme="minorEastAsia" w:cs="ＭＳ ゴシック" w:hint="eastAsia"/>
          <w:kern w:val="0"/>
          <w:sz w:val="24"/>
          <w:szCs w:val="24"/>
        </w:rPr>
        <w:t>、持てる力を伸び伸びと発揮し、成長することのできる教育環境をつくることを目指す。</w:t>
      </w:r>
    </w:p>
    <w:p w14:paraId="77F3F61A" w14:textId="77777777" w:rsidR="009B0FD5" w:rsidRPr="009D64EF" w:rsidRDefault="009B0FD5" w:rsidP="00A24BE1">
      <w:pPr>
        <w:overflowPunct w:val="0"/>
        <w:spacing w:line="400" w:lineRule="exact"/>
        <w:ind w:leftChars="100" w:left="210" w:firstLineChars="100" w:firstLine="240"/>
        <w:textAlignment w:val="baseline"/>
        <w:rPr>
          <w:rFonts w:asciiTheme="minorEastAsia" w:hAnsiTheme="minorEastAsia" w:cs="ＭＳ ゴシック"/>
          <w:kern w:val="0"/>
          <w:sz w:val="24"/>
          <w:szCs w:val="24"/>
        </w:rPr>
      </w:pPr>
      <w:r w:rsidRPr="009D64EF">
        <w:rPr>
          <w:rFonts w:asciiTheme="minorEastAsia" w:hAnsiTheme="minorEastAsia" w:cs="ＭＳ ゴシック" w:hint="eastAsia"/>
          <w:kern w:val="0"/>
          <w:sz w:val="24"/>
          <w:szCs w:val="24"/>
        </w:rPr>
        <w:t>いじめは理由のいかんを問わず決して許されるものではなく、どの学校においても、どの子どもにも起こりうるものであること、また状況によっては生命にも関わる重大な事態を引き起こしうることを念頭に、全職員で組織的に、また家庭や地域及び関係機関と連携して取り組む。</w:t>
      </w:r>
    </w:p>
    <w:p w14:paraId="2EA064DF" w14:textId="77777777" w:rsidR="009B0FD5" w:rsidRPr="009D64EF" w:rsidRDefault="009B0FD5" w:rsidP="00A24BE1">
      <w:pPr>
        <w:overflowPunct w:val="0"/>
        <w:spacing w:line="400" w:lineRule="exact"/>
        <w:textAlignment w:val="baseline"/>
        <w:rPr>
          <w:rFonts w:ascii="ＭＳ 明朝" w:eastAsia="ＭＳ 明朝" w:hAnsi="ＭＳ 明朝" w:cs="ＭＳ ゴシック"/>
          <w:bCs/>
          <w:color w:val="000000"/>
          <w:kern w:val="0"/>
          <w:sz w:val="24"/>
          <w:szCs w:val="24"/>
        </w:rPr>
      </w:pPr>
    </w:p>
    <w:p w14:paraId="04CD12AF" w14:textId="44ADE585" w:rsidR="009B0FD5" w:rsidRPr="009D64EF" w:rsidRDefault="004A77AF" w:rsidP="00A24BE1">
      <w:pPr>
        <w:overflowPunct w:val="0"/>
        <w:spacing w:line="400" w:lineRule="exact"/>
        <w:textAlignment w:val="baseline"/>
        <w:rPr>
          <w:rFonts w:ascii="ＭＳ 明朝" w:eastAsia="ＭＳ 明朝" w:hAnsi="ＭＳ 明朝" w:cs="ＭＳ ゴシック"/>
          <w:bCs/>
          <w:color w:val="000000"/>
          <w:kern w:val="0"/>
          <w:sz w:val="24"/>
          <w:szCs w:val="24"/>
        </w:rPr>
      </w:pPr>
      <w:r>
        <w:rPr>
          <w:rFonts w:ascii="ＭＳ 明朝" w:eastAsia="ＭＳ 明朝" w:hAnsi="ＭＳ 明朝" w:cs="ＭＳ ゴシック" w:hint="eastAsia"/>
          <w:bCs/>
          <w:color w:val="000000"/>
          <w:kern w:val="0"/>
          <w:sz w:val="24"/>
          <w:szCs w:val="24"/>
        </w:rPr>
        <w:t>３</w:t>
      </w:r>
      <w:r w:rsidR="009B0FD5" w:rsidRPr="009D64EF">
        <w:rPr>
          <w:rFonts w:ascii="ＭＳ 明朝" w:eastAsia="ＭＳ 明朝" w:hAnsi="ＭＳ 明朝" w:cs="ＭＳ ゴシック" w:hint="eastAsia"/>
          <w:bCs/>
          <w:color w:val="000000"/>
          <w:kern w:val="0"/>
          <w:sz w:val="24"/>
          <w:szCs w:val="24"/>
        </w:rPr>
        <w:t xml:space="preserve">　いじめの定義</w:t>
      </w:r>
    </w:p>
    <w:p w14:paraId="2F323B0E" w14:textId="4343B88D" w:rsidR="009B0FD5" w:rsidRPr="009D64EF" w:rsidRDefault="00025A9F" w:rsidP="00A24BE1">
      <w:pPr>
        <w:overflowPunct w:val="0"/>
        <w:spacing w:line="400" w:lineRule="exact"/>
        <w:ind w:leftChars="100" w:left="210" w:firstLineChars="100" w:firstLine="240"/>
        <w:textAlignment w:val="baseline"/>
        <w:rPr>
          <w:rFonts w:ascii="ＭＳ 明朝" w:eastAsia="ＭＳ 明朝" w:hAnsi="ＭＳ 明朝" w:cs="ＭＳ ゴシック"/>
          <w:bCs/>
          <w:color w:val="000000"/>
          <w:kern w:val="0"/>
          <w:sz w:val="24"/>
          <w:szCs w:val="24"/>
        </w:rPr>
      </w:pPr>
      <w:r>
        <w:rPr>
          <w:rFonts w:asciiTheme="minorEastAsia" w:hAnsiTheme="minorEastAsia" w:cs="ＭＳ ゴシック" w:hint="eastAsia"/>
          <w:kern w:val="0"/>
          <w:sz w:val="24"/>
          <w:szCs w:val="24"/>
        </w:rPr>
        <w:t>「</w:t>
      </w:r>
      <w:r w:rsidR="009B0FD5" w:rsidRPr="009D64EF">
        <w:rPr>
          <w:rFonts w:asciiTheme="minorEastAsia" w:hAnsiTheme="minorEastAsia" w:cs="ＭＳ ゴシック" w:hint="eastAsia"/>
          <w:kern w:val="0"/>
          <w:sz w:val="24"/>
          <w:szCs w:val="24"/>
        </w:rPr>
        <w:t>いじめ</w:t>
      </w:r>
      <w:r>
        <w:rPr>
          <w:rFonts w:asciiTheme="minorEastAsia" w:hAnsiTheme="minorEastAsia" w:cs="ＭＳ ゴシック" w:hint="eastAsia"/>
          <w:kern w:val="0"/>
          <w:sz w:val="24"/>
          <w:szCs w:val="24"/>
        </w:rPr>
        <w:t>」</w:t>
      </w:r>
      <w:r w:rsidR="009B0FD5" w:rsidRPr="009D64EF">
        <w:rPr>
          <w:rFonts w:asciiTheme="minorEastAsia" w:hAnsiTheme="minorEastAsia" w:cs="ＭＳ ゴシック" w:hint="eastAsia"/>
          <w:kern w:val="0"/>
          <w:sz w:val="24"/>
          <w:szCs w:val="24"/>
        </w:rPr>
        <w:t>とは、児童生徒に対して</w:t>
      </w:r>
      <w:r w:rsidR="009442A8">
        <w:rPr>
          <w:rFonts w:asciiTheme="minorEastAsia" w:hAnsiTheme="minorEastAsia" w:cs="ＭＳ ゴシック" w:hint="eastAsia"/>
          <w:kern w:val="0"/>
          <w:sz w:val="24"/>
          <w:szCs w:val="24"/>
        </w:rPr>
        <w:t>、</w:t>
      </w:r>
      <w:r w:rsidR="009B0FD5" w:rsidRPr="009D64EF">
        <w:rPr>
          <w:rFonts w:asciiTheme="minorEastAsia" w:hAnsiTheme="minorEastAsia" w:cs="ＭＳ ゴシック" w:hint="eastAsia"/>
          <w:kern w:val="0"/>
          <w:sz w:val="24"/>
          <w:szCs w:val="24"/>
        </w:rPr>
        <w:t>当該児童生徒が在籍する学校に在籍している等当該児童生徒と一定の人的関係にある他の児童生徒が行う心理的又は物理的な影響を与える行為（インターネットを通じて行われるものを含む</w:t>
      </w:r>
      <w:r w:rsidR="004A77AF">
        <w:rPr>
          <w:rFonts w:asciiTheme="minorEastAsia" w:hAnsiTheme="minorEastAsia" w:cs="ＭＳ ゴシック" w:hint="eastAsia"/>
          <w:kern w:val="0"/>
          <w:sz w:val="24"/>
          <w:szCs w:val="24"/>
        </w:rPr>
        <w:t>。</w:t>
      </w:r>
      <w:r w:rsidR="009B0FD5" w:rsidRPr="009D64EF">
        <w:rPr>
          <w:rFonts w:asciiTheme="minorEastAsia" w:hAnsiTheme="minorEastAsia" w:cs="ＭＳ ゴシック" w:hint="eastAsia"/>
          <w:kern w:val="0"/>
          <w:sz w:val="24"/>
          <w:szCs w:val="24"/>
        </w:rPr>
        <w:t>）であって、当該行為の対象となった児童生徒が心身の苦痛を感じているものをいう。（いじめ防止対策推進法第２条）</w:t>
      </w:r>
    </w:p>
    <w:p w14:paraId="0C70BD28" w14:textId="77777777" w:rsidR="00102663" w:rsidRDefault="00BB6612" w:rsidP="00A24BE1">
      <w:pPr>
        <w:overflowPunct w:val="0"/>
        <w:spacing w:line="400" w:lineRule="exact"/>
        <w:textAlignment w:val="baseline"/>
        <w:rPr>
          <w:rFonts w:ascii="ＭＳ Ｐ明朝" w:eastAsia="ＭＳ Ｐ明朝" w:hAnsi="ＭＳ Ｐ明朝" w:cs="Times New Roman"/>
          <w:color w:val="000000"/>
          <w:kern w:val="0"/>
          <w:sz w:val="24"/>
          <w:szCs w:val="24"/>
        </w:rPr>
      </w:pPr>
      <w:r w:rsidRPr="009D64EF">
        <w:rPr>
          <w:rFonts w:ascii="Times New Roman" w:eastAsia="ＭＳ ゴシック" w:hAnsi="Times New Roman" w:cs="ＭＳ ゴシック" w:hint="eastAsia"/>
          <w:color w:val="000000"/>
          <w:kern w:val="0"/>
          <w:sz w:val="24"/>
          <w:szCs w:val="24"/>
        </w:rPr>
        <w:t xml:space="preserve">　</w:t>
      </w:r>
      <w:r w:rsidR="00771B00" w:rsidRPr="009D64EF">
        <w:rPr>
          <w:rFonts w:ascii="Times New Roman" w:eastAsia="ＭＳ ゴシック" w:hAnsi="Times New Roman" w:cs="ＭＳ ゴシック" w:hint="eastAsia"/>
          <w:color w:val="000000"/>
          <w:kern w:val="0"/>
          <w:sz w:val="24"/>
          <w:szCs w:val="24"/>
        </w:rPr>
        <w:t xml:space="preserve">　　　　　　　　　　　　　　　　　　　　　　　</w:t>
      </w:r>
    </w:p>
    <w:p w14:paraId="7EAE8E40" w14:textId="5C155F5A" w:rsidR="009D64EF" w:rsidRDefault="004A77AF" w:rsidP="00A24BE1">
      <w:pPr>
        <w:overflowPunct w:val="0"/>
        <w:spacing w:line="400" w:lineRule="exact"/>
        <w:textAlignment w:val="baseline"/>
        <w:rPr>
          <w:rFonts w:ascii="ＭＳ Ｐ明朝" w:eastAsia="ＭＳ Ｐ明朝" w:hAnsi="ＭＳ Ｐ明朝" w:cs="Times New Roman"/>
          <w:color w:val="000000"/>
          <w:kern w:val="0"/>
          <w:sz w:val="24"/>
          <w:szCs w:val="24"/>
        </w:rPr>
      </w:pPr>
      <w:r>
        <w:rPr>
          <w:rFonts w:asciiTheme="minorEastAsia" w:hAnsiTheme="minorEastAsia" w:cs="ＭＳ ゴシック" w:hint="eastAsia"/>
          <w:color w:val="000000"/>
          <w:kern w:val="0"/>
          <w:sz w:val="24"/>
          <w:szCs w:val="24"/>
        </w:rPr>
        <w:t>４</w:t>
      </w:r>
      <w:r w:rsidR="009D64EF">
        <w:rPr>
          <w:rFonts w:asciiTheme="minorEastAsia" w:hAnsiTheme="minorEastAsia" w:cs="ＭＳ ゴシック" w:hint="eastAsia"/>
          <w:color w:val="000000"/>
          <w:kern w:val="0"/>
          <w:sz w:val="24"/>
          <w:szCs w:val="24"/>
        </w:rPr>
        <w:t xml:space="preserve">　</w:t>
      </w:r>
      <w:r w:rsidR="00F44924" w:rsidRPr="009D64EF">
        <w:rPr>
          <w:rFonts w:asciiTheme="minorEastAsia" w:hAnsiTheme="minorEastAsia" w:cs="ＭＳ ゴシック" w:hint="eastAsia"/>
          <w:color w:val="000000"/>
          <w:kern w:val="0"/>
          <w:sz w:val="24"/>
          <w:szCs w:val="24"/>
        </w:rPr>
        <w:t>いじめの防止等の対策のための組織</w:t>
      </w:r>
    </w:p>
    <w:p w14:paraId="45FEDF38" w14:textId="7971E985" w:rsidR="00F44924" w:rsidRPr="00A60D38" w:rsidRDefault="00F44924" w:rsidP="00A24BE1">
      <w:pPr>
        <w:overflowPunct w:val="0"/>
        <w:spacing w:line="400" w:lineRule="exact"/>
        <w:ind w:leftChars="100" w:left="210" w:rightChars="-50" w:right="-105" w:firstLineChars="100" w:firstLine="240"/>
        <w:textAlignment w:val="baseline"/>
        <w:rPr>
          <w:rFonts w:asciiTheme="minorEastAsia" w:hAnsiTheme="minorEastAsia" w:cs="ＭＳ ゴシック"/>
          <w:color w:val="000000"/>
          <w:kern w:val="0"/>
          <w:sz w:val="24"/>
          <w:szCs w:val="24"/>
        </w:rPr>
      </w:pPr>
      <w:r w:rsidRPr="009D64EF">
        <w:rPr>
          <w:rFonts w:asciiTheme="minorEastAsia" w:hAnsiTheme="minorEastAsia" w:cs="ＭＳ ゴシック" w:hint="eastAsia"/>
          <w:color w:val="000000"/>
          <w:kern w:val="0"/>
          <w:sz w:val="24"/>
          <w:szCs w:val="24"/>
        </w:rPr>
        <w:t>いじめ防止対策推進法第</w:t>
      </w:r>
      <w:r w:rsidR="009442A8">
        <w:rPr>
          <w:rFonts w:asciiTheme="minorEastAsia" w:hAnsiTheme="minorEastAsia" w:cs="ＭＳ ゴシック" w:hint="eastAsia"/>
          <w:color w:val="000000"/>
          <w:kern w:val="0"/>
          <w:sz w:val="24"/>
          <w:szCs w:val="24"/>
        </w:rPr>
        <w:t>２２</w:t>
      </w:r>
      <w:r w:rsidRPr="009D64EF">
        <w:rPr>
          <w:rFonts w:asciiTheme="minorEastAsia" w:hAnsiTheme="minorEastAsia" w:cs="ＭＳ ゴシック" w:hint="eastAsia"/>
          <w:color w:val="000000"/>
          <w:kern w:val="0"/>
          <w:sz w:val="24"/>
          <w:szCs w:val="24"/>
        </w:rPr>
        <w:t>条及び熊本県立学校におけるいじめの防止等の対策のための組織及び重大事態への対処に関する規則第２条に基づき、いじめ防止等の対策のための組織を常設する。組織の名称は「いじめ防止等対策委員会」とする</w:t>
      </w:r>
      <w:r w:rsidR="00A60D38">
        <w:rPr>
          <w:rFonts w:asciiTheme="minorEastAsia" w:hAnsiTheme="minorEastAsia" w:cs="ＭＳ ゴシック" w:hint="eastAsia"/>
          <w:color w:val="000000"/>
          <w:kern w:val="0"/>
          <w:sz w:val="24"/>
          <w:szCs w:val="24"/>
        </w:rPr>
        <w:t>。</w:t>
      </w:r>
      <w:r w:rsidR="0090698E">
        <w:rPr>
          <w:rFonts w:asciiTheme="minorEastAsia" w:hAnsiTheme="minorEastAsia" w:cs="ＭＳ ゴシック" w:hint="eastAsia"/>
          <w:color w:val="000000"/>
          <w:kern w:val="0"/>
          <w:sz w:val="24"/>
          <w:szCs w:val="24"/>
        </w:rPr>
        <w:t>（</w:t>
      </w:r>
      <w:r w:rsidR="009B0FD5" w:rsidRPr="009D64EF">
        <w:rPr>
          <w:rFonts w:asciiTheme="minorEastAsia" w:hAnsiTheme="minorEastAsia" w:cs="ＭＳ ゴシック" w:hint="eastAsia"/>
          <w:color w:val="000000"/>
          <w:kern w:val="0"/>
          <w:sz w:val="24"/>
          <w:szCs w:val="24"/>
        </w:rPr>
        <w:t>１</w:t>
      </w:r>
      <w:r w:rsidR="0090698E">
        <w:rPr>
          <w:rFonts w:asciiTheme="minorEastAsia" w:hAnsiTheme="minorEastAsia" w:cs="ＭＳ ゴシック" w:hint="eastAsia"/>
          <w:color w:val="000000"/>
          <w:kern w:val="0"/>
          <w:sz w:val="24"/>
          <w:szCs w:val="24"/>
        </w:rPr>
        <w:t>）</w:t>
      </w:r>
      <w:r w:rsidRPr="009D64EF">
        <w:rPr>
          <w:rFonts w:asciiTheme="minorEastAsia" w:hAnsiTheme="minorEastAsia" w:cs="ＭＳ ゴシック" w:hint="eastAsia"/>
          <w:color w:val="000000"/>
          <w:kern w:val="0"/>
          <w:sz w:val="24"/>
          <w:szCs w:val="24"/>
        </w:rPr>
        <w:t>構成員</w:t>
      </w:r>
    </w:p>
    <w:p w14:paraId="45FEDF39" w14:textId="550C0B20" w:rsidR="00F44924" w:rsidRPr="009D64EF" w:rsidRDefault="00F44924" w:rsidP="00A24BE1">
      <w:pPr>
        <w:overflowPunct w:val="0"/>
        <w:spacing w:line="400" w:lineRule="exact"/>
        <w:ind w:leftChars="300" w:left="630" w:firstLineChars="100" w:firstLine="240"/>
        <w:textAlignment w:val="baseline"/>
        <w:rPr>
          <w:rFonts w:asciiTheme="minorEastAsia" w:hAnsiTheme="minorEastAsia" w:cs="ＭＳ ゴシック"/>
          <w:color w:val="000000"/>
          <w:kern w:val="0"/>
          <w:sz w:val="24"/>
          <w:szCs w:val="24"/>
        </w:rPr>
      </w:pPr>
      <w:r w:rsidRPr="009D64EF">
        <w:rPr>
          <w:rFonts w:asciiTheme="minorEastAsia" w:hAnsiTheme="minorEastAsia" w:cs="ＭＳ ゴシック" w:hint="eastAsia"/>
          <w:color w:val="000000"/>
          <w:kern w:val="0"/>
          <w:sz w:val="24"/>
          <w:szCs w:val="24"/>
        </w:rPr>
        <w:t>校長、教頭、</w:t>
      </w:r>
      <w:r w:rsidRPr="004D12C1">
        <w:rPr>
          <w:rFonts w:asciiTheme="minorEastAsia" w:hAnsiTheme="minorEastAsia" w:cs="ＭＳ ゴシック" w:hint="eastAsia"/>
          <w:kern w:val="0"/>
          <w:sz w:val="24"/>
          <w:szCs w:val="24"/>
        </w:rPr>
        <w:t>事務長</w:t>
      </w:r>
      <w:r w:rsidRPr="009D64EF">
        <w:rPr>
          <w:rFonts w:asciiTheme="minorEastAsia" w:hAnsiTheme="minorEastAsia" w:cs="ＭＳ ゴシック" w:hint="eastAsia"/>
          <w:color w:val="000000"/>
          <w:kern w:val="0"/>
          <w:sz w:val="24"/>
          <w:szCs w:val="24"/>
        </w:rPr>
        <w:t>、学部主事</w:t>
      </w:r>
      <w:r w:rsidR="004D015C" w:rsidRPr="009D64EF">
        <w:rPr>
          <w:rFonts w:asciiTheme="minorEastAsia" w:hAnsiTheme="minorEastAsia" w:cs="ＭＳ ゴシック" w:hint="eastAsia"/>
          <w:color w:val="000000"/>
          <w:kern w:val="0"/>
          <w:sz w:val="24"/>
          <w:szCs w:val="24"/>
        </w:rPr>
        <w:t>・</w:t>
      </w:r>
      <w:r w:rsidRPr="009D64EF">
        <w:rPr>
          <w:rFonts w:asciiTheme="minorEastAsia" w:hAnsiTheme="minorEastAsia" w:cs="ＭＳ ゴシック" w:hint="eastAsia"/>
          <w:color w:val="000000"/>
          <w:kern w:val="0"/>
          <w:sz w:val="24"/>
          <w:szCs w:val="24"/>
        </w:rPr>
        <w:t>主任、生徒指導主事、</w:t>
      </w:r>
      <w:r w:rsidR="0050142D" w:rsidRPr="009D64EF">
        <w:rPr>
          <w:rFonts w:asciiTheme="minorEastAsia" w:hAnsiTheme="minorEastAsia" w:cs="ＭＳ ゴシック" w:hint="eastAsia"/>
          <w:color w:val="000000"/>
          <w:kern w:val="0"/>
          <w:sz w:val="24"/>
          <w:szCs w:val="24"/>
        </w:rPr>
        <w:t>いじめ防止</w:t>
      </w:r>
      <w:r w:rsidR="00AB7431" w:rsidRPr="00A45482">
        <w:rPr>
          <w:rFonts w:asciiTheme="minorEastAsia" w:hAnsiTheme="minorEastAsia" w:cs="ＭＳ ゴシック" w:hint="eastAsia"/>
          <w:kern w:val="0"/>
          <w:sz w:val="24"/>
          <w:szCs w:val="24"/>
        </w:rPr>
        <w:t>等</w:t>
      </w:r>
      <w:r w:rsidR="0050142D" w:rsidRPr="009D64EF">
        <w:rPr>
          <w:rFonts w:asciiTheme="minorEastAsia" w:hAnsiTheme="minorEastAsia" w:cs="ＭＳ ゴシック" w:hint="eastAsia"/>
          <w:color w:val="000000"/>
          <w:kern w:val="0"/>
          <w:sz w:val="24"/>
          <w:szCs w:val="24"/>
        </w:rPr>
        <w:t>対策主任</w:t>
      </w:r>
      <w:r w:rsidRPr="009D64EF">
        <w:rPr>
          <w:rFonts w:asciiTheme="minorEastAsia" w:hAnsiTheme="minorEastAsia" w:cs="ＭＳ ゴシック" w:hint="eastAsia"/>
          <w:color w:val="000000"/>
          <w:kern w:val="0"/>
          <w:sz w:val="24"/>
          <w:szCs w:val="24"/>
        </w:rPr>
        <w:t>、</w:t>
      </w:r>
      <w:r w:rsidR="00604DC4">
        <w:rPr>
          <w:rFonts w:asciiTheme="minorEastAsia" w:hAnsiTheme="minorEastAsia" w:cs="ＭＳ ゴシック" w:hint="eastAsia"/>
          <w:color w:val="000000"/>
          <w:kern w:val="0"/>
          <w:sz w:val="24"/>
          <w:szCs w:val="24"/>
        </w:rPr>
        <w:t>情報集約担当者、</w:t>
      </w:r>
      <w:r w:rsidRPr="009D64EF">
        <w:rPr>
          <w:rFonts w:asciiTheme="minorEastAsia" w:hAnsiTheme="minorEastAsia" w:cs="ＭＳ ゴシック" w:hint="eastAsia"/>
          <w:color w:val="000000"/>
          <w:kern w:val="0"/>
          <w:sz w:val="24"/>
          <w:szCs w:val="24"/>
        </w:rPr>
        <w:t>養護教諭、</w:t>
      </w:r>
      <w:r w:rsidR="00C217EA">
        <w:rPr>
          <w:rFonts w:asciiTheme="minorEastAsia" w:hAnsiTheme="minorEastAsia" w:cs="ＭＳ ゴシック" w:hint="eastAsia"/>
          <w:color w:val="000000"/>
          <w:kern w:val="0"/>
          <w:sz w:val="24"/>
          <w:szCs w:val="24"/>
        </w:rPr>
        <w:t>特別支援教育</w:t>
      </w:r>
      <w:r w:rsidR="00082ADC">
        <w:rPr>
          <w:rFonts w:asciiTheme="minorEastAsia" w:hAnsiTheme="minorEastAsia" w:cs="ＭＳ ゴシック" w:hint="eastAsia"/>
          <w:color w:val="000000"/>
          <w:kern w:val="0"/>
          <w:sz w:val="24"/>
          <w:szCs w:val="24"/>
        </w:rPr>
        <w:t>コーディネーター</w:t>
      </w:r>
      <w:r w:rsidR="00C217EA">
        <w:rPr>
          <w:rFonts w:asciiTheme="minorEastAsia" w:hAnsiTheme="minorEastAsia" w:cs="ＭＳ ゴシック" w:hint="eastAsia"/>
          <w:color w:val="000000"/>
          <w:kern w:val="0"/>
          <w:sz w:val="24"/>
          <w:szCs w:val="24"/>
        </w:rPr>
        <w:t>、</w:t>
      </w:r>
      <w:r w:rsidRPr="009D64EF">
        <w:rPr>
          <w:rFonts w:asciiTheme="minorEastAsia" w:hAnsiTheme="minorEastAsia" w:cs="ＭＳ ゴシック" w:hint="eastAsia"/>
          <w:color w:val="000000"/>
          <w:kern w:val="0"/>
          <w:sz w:val="24"/>
          <w:szCs w:val="24"/>
        </w:rPr>
        <w:t>外部専門家</w:t>
      </w:r>
    </w:p>
    <w:p w14:paraId="45FEDF3A" w14:textId="77777777" w:rsidR="00001B41" w:rsidRPr="009D64EF" w:rsidRDefault="00001B41" w:rsidP="00A24BE1">
      <w:pPr>
        <w:overflowPunct w:val="0"/>
        <w:spacing w:line="400" w:lineRule="exact"/>
        <w:ind w:left="480" w:hangingChars="200" w:hanging="480"/>
        <w:textAlignment w:val="baseline"/>
        <w:rPr>
          <w:rFonts w:asciiTheme="minorEastAsia" w:hAnsiTheme="minorEastAsia" w:cs="Times New Roman"/>
          <w:color w:val="000000"/>
          <w:kern w:val="0"/>
          <w:sz w:val="24"/>
          <w:szCs w:val="24"/>
        </w:rPr>
      </w:pPr>
    </w:p>
    <w:p w14:paraId="45FEDF3B" w14:textId="6F722DA3" w:rsidR="00F44924" w:rsidRPr="009D64EF" w:rsidRDefault="0090698E" w:rsidP="00A24BE1">
      <w:pPr>
        <w:overflowPunct w:val="0"/>
        <w:spacing w:line="400" w:lineRule="exact"/>
        <w:ind w:firstLineChars="100" w:firstLine="240"/>
        <w:textAlignment w:val="baseline"/>
        <w:rPr>
          <w:rFonts w:asciiTheme="minorEastAsia" w:hAnsiTheme="minorEastAsia" w:cs="Times New Roman"/>
          <w:color w:val="000000"/>
          <w:kern w:val="0"/>
          <w:sz w:val="24"/>
          <w:szCs w:val="24"/>
        </w:rPr>
      </w:pPr>
      <w:r>
        <w:rPr>
          <w:rFonts w:asciiTheme="minorEastAsia" w:hAnsiTheme="minorEastAsia" w:cs="ＭＳ ゴシック" w:hint="eastAsia"/>
          <w:color w:val="000000"/>
          <w:kern w:val="0"/>
          <w:sz w:val="24"/>
          <w:szCs w:val="24"/>
        </w:rPr>
        <w:t>（</w:t>
      </w:r>
      <w:r w:rsidR="009B0FD5" w:rsidRPr="009D64EF">
        <w:rPr>
          <w:rFonts w:asciiTheme="minorEastAsia" w:hAnsiTheme="minorEastAsia" w:cs="ＭＳ ゴシック" w:hint="eastAsia"/>
          <w:color w:val="000000"/>
          <w:kern w:val="0"/>
          <w:sz w:val="24"/>
          <w:szCs w:val="24"/>
        </w:rPr>
        <w:t>２</w:t>
      </w:r>
      <w:r>
        <w:rPr>
          <w:rFonts w:asciiTheme="minorEastAsia" w:hAnsiTheme="minorEastAsia" w:cs="ＭＳ ゴシック" w:hint="eastAsia"/>
          <w:color w:val="000000"/>
          <w:kern w:val="0"/>
          <w:sz w:val="24"/>
          <w:szCs w:val="24"/>
        </w:rPr>
        <w:t>）</w:t>
      </w:r>
      <w:r w:rsidR="00F44924" w:rsidRPr="009D64EF">
        <w:rPr>
          <w:rFonts w:asciiTheme="minorEastAsia" w:hAnsiTheme="minorEastAsia" w:cs="ＭＳ ゴシック" w:hint="eastAsia"/>
          <w:color w:val="000000"/>
          <w:kern w:val="0"/>
          <w:sz w:val="24"/>
          <w:szCs w:val="24"/>
        </w:rPr>
        <w:t>組織の役割</w:t>
      </w:r>
    </w:p>
    <w:p w14:paraId="45FEDF3C" w14:textId="76CCF6D7" w:rsidR="00F44924" w:rsidRPr="009D64EF" w:rsidRDefault="00F44924" w:rsidP="00B0626B">
      <w:pPr>
        <w:overflowPunct w:val="0"/>
        <w:spacing w:line="400" w:lineRule="exact"/>
        <w:ind w:leftChars="300" w:left="630" w:firstLineChars="100" w:firstLine="240"/>
        <w:textAlignment w:val="baseline"/>
        <w:rPr>
          <w:rFonts w:asciiTheme="minorEastAsia" w:hAnsiTheme="minorEastAsia" w:cs="ＭＳ ゴシック"/>
          <w:color w:val="000000"/>
          <w:kern w:val="0"/>
          <w:sz w:val="24"/>
          <w:szCs w:val="24"/>
        </w:rPr>
      </w:pPr>
      <w:r w:rsidRPr="009D64EF">
        <w:rPr>
          <w:rFonts w:asciiTheme="minorEastAsia" w:hAnsiTheme="minorEastAsia" w:cs="ＭＳ ゴシック" w:hint="eastAsia"/>
          <w:color w:val="000000"/>
          <w:kern w:val="0"/>
          <w:sz w:val="24"/>
          <w:szCs w:val="24"/>
        </w:rPr>
        <w:t>委員会は、年間</w:t>
      </w:r>
      <w:r w:rsidR="009B0FD5" w:rsidRPr="009D64EF">
        <w:rPr>
          <w:rFonts w:asciiTheme="minorEastAsia" w:hAnsiTheme="minorEastAsia" w:cs="ＭＳ ゴシック" w:hint="eastAsia"/>
          <w:color w:val="000000"/>
          <w:kern w:val="0"/>
          <w:sz w:val="24"/>
          <w:szCs w:val="24"/>
        </w:rPr>
        <w:t>３</w:t>
      </w:r>
      <w:r w:rsidRPr="009D64EF">
        <w:rPr>
          <w:rFonts w:asciiTheme="minorEastAsia" w:hAnsiTheme="minorEastAsia" w:cs="ＭＳ ゴシック" w:hint="eastAsia"/>
          <w:color w:val="000000"/>
          <w:kern w:val="0"/>
          <w:sz w:val="24"/>
          <w:szCs w:val="24"/>
        </w:rPr>
        <w:t>回の定例委員会に加え、いじめ問題事</w:t>
      </w:r>
      <w:r w:rsidR="004A77AF">
        <w:rPr>
          <w:rFonts w:asciiTheme="minorEastAsia" w:hAnsiTheme="minorEastAsia" w:cs="ＭＳ ゴシック" w:hint="eastAsia"/>
          <w:color w:val="000000"/>
          <w:kern w:val="0"/>
          <w:sz w:val="24"/>
          <w:szCs w:val="24"/>
        </w:rPr>
        <w:t>案</w:t>
      </w:r>
      <w:r w:rsidRPr="009D64EF">
        <w:rPr>
          <w:rFonts w:asciiTheme="minorEastAsia" w:hAnsiTheme="minorEastAsia" w:cs="ＭＳ ゴシック" w:hint="eastAsia"/>
          <w:color w:val="000000"/>
          <w:kern w:val="0"/>
          <w:sz w:val="24"/>
          <w:szCs w:val="24"/>
        </w:rPr>
        <w:t>が発生した場合は、適宜、委員会を開催する。いじめに関する情報を共有し、共有された情報を基</w:t>
      </w:r>
      <w:r w:rsidRPr="009D64EF">
        <w:rPr>
          <w:rFonts w:asciiTheme="minorEastAsia" w:hAnsiTheme="minorEastAsia" w:cs="ＭＳ ゴシック" w:hint="eastAsia"/>
          <w:color w:val="000000"/>
          <w:kern w:val="0"/>
          <w:sz w:val="24"/>
          <w:szCs w:val="24"/>
        </w:rPr>
        <w:lastRenderedPageBreak/>
        <w:t>に組織的な対応を行う。また、「熊本県立熊本かがやきの森支援学校いじめ防止基本方針」が本校の実情に即して有効に機能しているか、いじめ防止等の取組が計画どおりに進んでいるかを定期的に検討し、必要に応じて修正を図ったり、改善策を講じたりすることとする。</w:t>
      </w:r>
    </w:p>
    <w:p w14:paraId="4C08C0D7" w14:textId="77777777" w:rsidR="00102663" w:rsidRDefault="00102663" w:rsidP="00A24BE1">
      <w:pPr>
        <w:overflowPunct w:val="0"/>
        <w:spacing w:line="400" w:lineRule="exact"/>
        <w:textAlignment w:val="baseline"/>
        <w:rPr>
          <w:rFonts w:asciiTheme="minorEastAsia" w:hAnsiTheme="minorEastAsia" w:cs="ＭＳ ゴシック"/>
          <w:color w:val="000000"/>
          <w:kern w:val="0"/>
          <w:sz w:val="24"/>
          <w:szCs w:val="24"/>
        </w:rPr>
      </w:pPr>
    </w:p>
    <w:p w14:paraId="39114B9C" w14:textId="4EFDECB3" w:rsidR="0090698E" w:rsidRDefault="004A77AF" w:rsidP="00A24BE1">
      <w:pPr>
        <w:overflowPunct w:val="0"/>
        <w:spacing w:line="400" w:lineRule="exact"/>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 xml:space="preserve">５　</w:t>
      </w:r>
      <w:r w:rsidR="00F44924" w:rsidRPr="001F0E3F">
        <w:rPr>
          <w:rFonts w:asciiTheme="minorEastAsia" w:hAnsiTheme="minorEastAsia" w:cs="ＭＳ ゴシック" w:hint="eastAsia"/>
          <w:color w:val="000000"/>
          <w:kern w:val="0"/>
          <w:sz w:val="24"/>
          <w:szCs w:val="24"/>
        </w:rPr>
        <w:t>いじめ</w:t>
      </w:r>
      <w:r w:rsidR="00D53A4C" w:rsidRPr="001F0E3F">
        <w:rPr>
          <w:rFonts w:asciiTheme="minorEastAsia" w:hAnsiTheme="minorEastAsia" w:cs="ＭＳ ゴシック" w:hint="eastAsia"/>
          <w:color w:val="000000"/>
          <w:kern w:val="0"/>
          <w:sz w:val="24"/>
          <w:szCs w:val="24"/>
        </w:rPr>
        <w:t>未然</w:t>
      </w:r>
      <w:r w:rsidR="00F44924" w:rsidRPr="001F0E3F">
        <w:rPr>
          <w:rFonts w:asciiTheme="minorEastAsia" w:hAnsiTheme="minorEastAsia" w:cs="ＭＳ ゴシック" w:hint="eastAsia"/>
          <w:color w:val="000000"/>
          <w:kern w:val="0"/>
          <w:sz w:val="24"/>
          <w:szCs w:val="24"/>
        </w:rPr>
        <w:t>防止のための取組</w:t>
      </w:r>
      <w:r w:rsidR="00D53A4C" w:rsidRPr="001F0E3F">
        <w:rPr>
          <w:rFonts w:asciiTheme="minorEastAsia" w:hAnsiTheme="minorEastAsia" w:cs="ＭＳ ゴシック" w:hint="eastAsia"/>
          <w:color w:val="000000"/>
          <w:kern w:val="0"/>
          <w:sz w:val="24"/>
          <w:szCs w:val="24"/>
        </w:rPr>
        <w:t>と実施時期</w:t>
      </w:r>
    </w:p>
    <w:p w14:paraId="15AB4049" w14:textId="11E2ED15" w:rsidR="001F0E3F" w:rsidRPr="00A60D38" w:rsidRDefault="00C60C87" w:rsidP="00A24BE1">
      <w:pPr>
        <w:pStyle w:val="a9"/>
        <w:numPr>
          <w:ilvl w:val="0"/>
          <w:numId w:val="14"/>
        </w:numPr>
        <w:overflowPunct w:val="0"/>
        <w:spacing w:line="400" w:lineRule="exact"/>
        <w:ind w:leftChars="0"/>
        <w:textAlignment w:val="baseline"/>
        <w:rPr>
          <w:rFonts w:asciiTheme="minorEastAsia" w:hAnsiTheme="minorEastAsia" w:cs="ＭＳ ゴシック"/>
          <w:color w:val="000000"/>
          <w:kern w:val="0"/>
          <w:sz w:val="24"/>
          <w:szCs w:val="24"/>
        </w:rPr>
      </w:pPr>
      <w:r w:rsidRPr="00A60D38">
        <w:rPr>
          <w:rFonts w:asciiTheme="minorEastAsia" w:hAnsiTheme="minorEastAsia" w:cs="Times New Roman" w:hint="eastAsia"/>
          <w:color w:val="000000"/>
          <w:kern w:val="0"/>
          <w:sz w:val="24"/>
          <w:szCs w:val="24"/>
        </w:rPr>
        <w:t>児童</w:t>
      </w:r>
      <w:r w:rsidR="00FD1984" w:rsidRPr="00A60D38">
        <w:rPr>
          <w:rFonts w:asciiTheme="minorEastAsia" w:hAnsiTheme="minorEastAsia" w:cs="Times New Roman" w:hint="eastAsia"/>
          <w:color w:val="000000"/>
          <w:kern w:val="0"/>
          <w:sz w:val="24"/>
          <w:szCs w:val="24"/>
        </w:rPr>
        <w:t>生徒</w:t>
      </w:r>
      <w:r w:rsidR="005652D9" w:rsidRPr="00A60D38">
        <w:rPr>
          <w:rFonts w:asciiTheme="minorEastAsia" w:hAnsiTheme="minorEastAsia" w:cs="Times New Roman" w:hint="eastAsia"/>
          <w:color w:val="000000"/>
          <w:kern w:val="0"/>
          <w:sz w:val="24"/>
          <w:szCs w:val="24"/>
        </w:rPr>
        <w:t>のコミュニケーション力を育み、他者と豊かに</w:t>
      </w:r>
      <w:r w:rsidR="00392301" w:rsidRPr="00A60D38">
        <w:rPr>
          <w:rFonts w:asciiTheme="minorEastAsia" w:hAnsiTheme="minorEastAsia" w:cs="Times New Roman" w:hint="eastAsia"/>
          <w:color w:val="000000"/>
          <w:kern w:val="0"/>
          <w:sz w:val="24"/>
          <w:szCs w:val="24"/>
        </w:rPr>
        <w:t>関わる</w:t>
      </w:r>
      <w:r w:rsidR="005652D9" w:rsidRPr="00A60D38">
        <w:rPr>
          <w:rFonts w:asciiTheme="minorEastAsia" w:hAnsiTheme="minorEastAsia" w:cs="Times New Roman" w:hint="eastAsia"/>
          <w:color w:val="000000"/>
          <w:kern w:val="0"/>
          <w:sz w:val="24"/>
          <w:szCs w:val="24"/>
        </w:rPr>
        <w:t>ことを目指し</w:t>
      </w:r>
      <w:r w:rsidR="00A60D38">
        <w:rPr>
          <w:rFonts w:asciiTheme="minorEastAsia" w:hAnsiTheme="minorEastAsia" w:cs="Times New Roman" w:hint="eastAsia"/>
          <w:color w:val="000000"/>
          <w:kern w:val="0"/>
          <w:sz w:val="24"/>
          <w:szCs w:val="24"/>
        </w:rPr>
        <w:t>た</w:t>
      </w:r>
      <w:r w:rsidR="00A24BE1">
        <w:rPr>
          <w:rFonts w:asciiTheme="minorEastAsia" w:hAnsiTheme="minorEastAsia" w:cs="Times New Roman" w:hint="eastAsia"/>
          <w:color w:val="000000"/>
          <w:kern w:val="0"/>
          <w:sz w:val="24"/>
          <w:szCs w:val="24"/>
        </w:rPr>
        <w:t>取組</w:t>
      </w:r>
    </w:p>
    <w:p w14:paraId="1B836CC4" w14:textId="6845D6C9" w:rsidR="001F0E3F" w:rsidRDefault="00D53A4C" w:rsidP="00A24BE1">
      <w:pPr>
        <w:overflowPunct w:val="0"/>
        <w:spacing w:line="400" w:lineRule="exact"/>
        <w:ind w:leftChars="200" w:left="420" w:firstLineChars="100" w:firstLine="240"/>
        <w:textAlignment w:val="baseline"/>
        <w:rPr>
          <w:rFonts w:asciiTheme="minorEastAsia" w:hAnsiTheme="minorEastAsia" w:cs="ＭＳ ゴシック"/>
          <w:color w:val="000000"/>
          <w:kern w:val="0"/>
          <w:sz w:val="24"/>
          <w:szCs w:val="24"/>
        </w:rPr>
      </w:pPr>
      <w:r w:rsidRPr="001F0E3F">
        <w:rPr>
          <w:rFonts w:asciiTheme="minorEastAsia" w:hAnsiTheme="minorEastAsia" w:cs="Times New Roman" w:hint="eastAsia"/>
          <w:color w:val="000000"/>
          <w:kern w:val="0"/>
          <w:sz w:val="24"/>
          <w:szCs w:val="24"/>
        </w:rPr>
        <w:t>年間を通して、</w:t>
      </w:r>
      <w:r w:rsidR="002B4B99" w:rsidRPr="001F0E3F">
        <w:rPr>
          <w:rFonts w:asciiTheme="minorEastAsia" w:hAnsiTheme="minorEastAsia" w:cs="Times New Roman" w:hint="eastAsia"/>
          <w:color w:val="000000"/>
          <w:kern w:val="0"/>
          <w:sz w:val="24"/>
          <w:szCs w:val="24"/>
        </w:rPr>
        <w:t>一人一人に応じたコミュニケーションの方法の獲得と様々な</w:t>
      </w:r>
      <w:r w:rsidR="00A60D38">
        <w:rPr>
          <w:rFonts w:asciiTheme="minorEastAsia" w:hAnsiTheme="minorEastAsia" w:cs="Times New Roman" w:hint="eastAsia"/>
          <w:color w:val="000000"/>
          <w:kern w:val="0"/>
          <w:sz w:val="24"/>
          <w:szCs w:val="24"/>
        </w:rPr>
        <w:t>友達</w:t>
      </w:r>
      <w:r w:rsidR="002B4B99" w:rsidRPr="001F0E3F">
        <w:rPr>
          <w:rFonts w:asciiTheme="minorEastAsia" w:hAnsiTheme="minorEastAsia" w:cs="Times New Roman" w:hint="eastAsia"/>
          <w:color w:val="000000"/>
          <w:kern w:val="0"/>
          <w:sz w:val="24"/>
          <w:szCs w:val="24"/>
        </w:rPr>
        <w:t>と</w:t>
      </w:r>
      <w:r w:rsidR="009442A8">
        <w:rPr>
          <w:rFonts w:asciiTheme="minorEastAsia" w:hAnsiTheme="minorEastAsia" w:cs="Times New Roman" w:hint="eastAsia"/>
          <w:color w:val="000000"/>
          <w:kern w:val="0"/>
          <w:sz w:val="24"/>
          <w:szCs w:val="24"/>
        </w:rPr>
        <w:t>の</w:t>
      </w:r>
      <w:r w:rsidR="00392301">
        <w:rPr>
          <w:rFonts w:asciiTheme="minorEastAsia" w:hAnsiTheme="minorEastAsia" w:cs="Times New Roman" w:hint="eastAsia"/>
          <w:color w:val="000000"/>
          <w:kern w:val="0"/>
          <w:sz w:val="24"/>
          <w:szCs w:val="24"/>
        </w:rPr>
        <w:t>関わり</w:t>
      </w:r>
      <w:r w:rsidR="009442A8">
        <w:rPr>
          <w:rFonts w:asciiTheme="minorEastAsia" w:hAnsiTheme="minorEastAsia" w:cs="Times New Roman" w:hint="eastAsia"/>
          <w:color w:val="000000"/>
          <w:kern w:val="0"/>
          <w:sz w:val="24"/>
          <w:szCs w:val="24"/>
        </w:rPr>
        <w:t>による</w:t>
      </w:r>
      <w:r w:rsidR="002B4B99" w:rsidRPr="001F0E3F">
        <w:rPr>
          <w:rFonts w:asciiTheme="minorEastAsia" w:hAnsiTheme="minorEastAsia" w:cs="Times New Roman" w:hint="eastAsia"/>
          <w:color w:val="000000"/>
          <w:kern w:val="0"/>
          <w:sz w:val="24"/>
          <w:szCs w:val="24"/>
        </w:rPr>
        <w:t>経験の拡大を図る。</w:t>
      </w:r>
    </w:p>
    <w:p w14:paraId="6F698371" w14:textId="07E5DC37" w:rsidR="00FB05AB" w:rsidRDefault="0090698E" w:rsidP="00A24BE1">
      <w:pPr>
        <w:overflowPunct w:val="0"/>
        <w:spacing w:line="400" w:lineRule="exact"/>
        <w:textAlignment w:val="baseline"/>
        <w:rPr>
          <w:rFonts w:asciiTheme="minorEastAsia" w:hAnsiTheme="minorEastAsia" w:cs="ＭＳ ゴシック"/>
          <w:color w:val="000000"/>
          <w:kern w:val="0"/>
          <w:sz w:val="24"/>
          <w:szCs w:val="24"/>
        </w:rPr>
      </w:pPr>
      <w:r>
        <w:rPr>
          <w:rFonts w:asciiTheme="minorEastAsia" w:hAnsiTheme="minorEastAsia" w:cs="Times New Roman" w:hint="eastAsia"/>
          <w:color w:val="000000"/>
          <w:kern w:val="0"/>
          <w:sz w:val="24"/>
          <w:szCs w:val="24"/>
        </w:rPr>
        <w:t>（</w:t>
      </w:r>
      <w:r w:rsidR="004A77AF">
        <w:rPr>
          <w:rFonts w:asciiTheme="minorEastAsia" w:hAnsiTheme="minorEastAsia" w:cs="Times New Roman" w:hint="eastAsia"/>
          <w:color w:val="000000"/>
          <w:kern w:val="0"/>
          <w:sz w:val="24"/>
          <w:szCs w:val="24"/>
        </w:rPr>
        <w:t>２</w:t>
      </w:r>
      <w:r>
        <w:rPr>
          <w:rFonts w:asciiTheme="minorEastAsia" w:hAnsiTheme="minorEastAsia" w:cs="Times New Roman" w:hint="eastAsia"/>
          <w:color w:val="000000"/>
          <w:kern w:val="0"/>
          <w:sz w:val="24"/>
          <w:szCs w:val="24"/>
        </w:rPr>
        <w:t>）</w:t>
      </w:r>
      <w:r w:rsidR="002B4B99" w:rsidRPr="001F0E3F">
        <w:rPr>
          <w:rFonts w:asciiTheme="minorEastAsia" w:hAnsiTheme="minorEastAsia" w:cs="Times New Roman" w:hint="eastAsia"/>
          <w:color w:val="000000"/>
          <w:kern w:val="0"/>
          <w:sz w:val="24"/>
          <w:szCs w:val="24"/>
        </w:rPr>
        <w:t>児童</w:t>
      </w:r>
      <w:r w:rsidR="00FD1984" w:rsidRPr="001F0E3F">
        <w:rPr>
          <w:rFonts w:asciiTheme="minorEastAsia" w:hAnsiTheme="minorEastAsia" w:cs="Times New Roman" w:hint="eastAsia"/>
          <w:color w:val="000000"/>
          <w:kern w:val="0"/>
          <w:sz w:val="24"/>
          <w:szCs w:val="24"/>
        </w:rPr>
        <w:t>生徒</w:t>
      </w:r>
      <w:r w:rsidR="002B4B99" w:rsidRPr="001F0E3F">
        <w:rPr>
          <w:rFonts w:asciiTheme="minorEastAsia" w:hAnsiTheme="minorEastAsia" w:cs="Times New Roman" w:hint="eastAsia"/>
          <w:color w:val="000000"/>
          <w:kern w:val="0"/>
          <w:sz w:val="24"/>
          <w:szCs w:val="24"/>
        </w:rPr>
        <w:t>の自己有用感、自己肯定感を味わうことができる取組</w:t>
      </w:r>
    </w:p>
    <w:p w14:paraId="45FEDF44" w14:textId="63F99F32" w:rsidR="0052761C" w:rsidRPr="00FB05AB" w:rsidRDefault="0052761C" w:rsidP="00A24BE1">
      <w:pPr>
        <w:overflowPunct w:val="0"/>
        <w:spacing w:line="400" w:lineRule="exact"/>
        <w:ind w:leftChars="200" w:left="420" w:firstLineChars="100" w:firstLine="240"/>
        <w:textAlignment w:val="baseline"/>
        <w:rPr>
          <w:rFonts w:asciiTheme="minorEastAsia" w:hAnsiTheme="minorEastAsia" w:cs="ＭＳ ゴシック"/>
          <w:color w:val="000000"/>
          <w:kern w:val="0"/>
          <w:sz w:val="24"/>
          <w:szCs w:val="24"/>
        </w:rPr>
      </w:pPr>
      <w:r w:rsidRPr="001F0E3F">
        <w:rPr>
          <w:rFonts w:asciiTheme="minorEastAsia" w:hAnsiTheme="minorEastAsia" w:cs="ＭＳ ゴシック" w:hint="eastAsia"/>
          <w:kern w:val="0"/>
          <w:sz w:val="24"/>
          <w:szCs w:val="24"/>
        </w:rPr>
        <w:t>年間を通して</w:t>
      </w:r>
      <w:r w:rsidR="00FB05AB">
        <w:rPr>
          <w:rFonts w:asciiTheme="minorEastAsia" w:hAnsiTheme="minorEastAsia" w:cs="ＭＳ ゴシック" w:hint="eastAsia"/>
          <w:kern w:val="0"/>
          <w:sz w:val="24"/>
          <w:szCs w:val="24"/>
        </w:rPr>
        <w:t>、</w:t>
      </w:r>
      <w:r w:rsidRPr="001F0E3F">
        <w:rPr>
          <w:rFonts w:asciiTheme="minorEastAsia" w:hAnsiTheme="minorEastAsia" w:cs="ＭＳ ゴシック" w:hint="eastAsia"/>
          <w:kern w:val="0"/>
          <w:sz w:val="24"/>
          <w:szCs w:val="24"/>
        </w:rPr>
        <w:t>一人一人の持てる力を発揮して何かを成し遂げたり、集団の中で自分の役割を果たしたりすることを</w:t>
      </w:r>
      <w:r w:rsidR="00730D06" w:rsidRPr="001F0E3F">
        <w:rPr>
          <w:rFonts w:asciiTheme="minorEastAsia" w:hAnsiTheme="minorEastAsia" w:cs="ＭＳ ゴシック" w:hint="eastAsia"/>
          <w:kern w:val="0"/>
          <w:sz w:val="24"/>
          <w:szCs w:val="24"/>
        </w:rPr>
        <w:t>通して</w:t>
      </w:r>
      <w:r w:rsidRPr="001F0E3F">
        <w:rPr>
          <w:rFonts w:asciiTheme="minorEastAsia" w:hAnsiTheme="minorEastAsia" w:cs="ＭＳ ゴシック" w:hint="eastAsia"/>
          <w:kern w:val="0"/>
          <w:sz w:val="24"/>
          <w:szCs w:val="24"/>
        </w:rPr>
        <w:t>、自己肯定感や自己有用感を味わうことができるようにし、前向きな意欲を育む。</w:t>
      </w:r>
    </w:p>
    <w:p w14:paraId="45FEDF45" w14:textId="2BC17EFF" w:rsidR="00C60C87" w:rsidRPr="001F0E3F" w:rsidRDefault="0090698E" w:rsidP="00A24BE1">
      <w:pPr>
        <w:overflowPunct w:val="0"/>
        <w:spacing w:line="400" w:lineRule="exac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w:t>
      </w:r>
      <w:r w:rsidR="00483D32">
        <w:rPr>
          <w:rFonts w:asciiTheme="minorEastAsia" w:hAnsiTheme="minorEastAsia" w:cs="Times New Roman" w:hint="eastAsia"/>
          <w:color w:val="000000"/>
          <w:kern w:val="0"/>
          <w:sz w:val="24"/>
          <w:szCs w:val="24"/>
        </w:rPr>
        <w:t>３</w:t>
      </w:r>
      <w:r>
        <w:rPr>
          <w:rFonts w:asciiTheme="minorEastAsia" w:hAnsiTheme="minorEastAsia" w:cs="Times New Roman" w:hint="eastAsia"/>
          <w:color w:val="000000"/>
          <w:kern w:val="0"/>
          <w:sz w:val="24"/>
          <w:szCs w:val="24"/>
        </w:rPr>
        <w:t>）</w:t>
      </w:r>
      <w:r w:rsidR="00367F22" w:rsidRPr="001F0E3F">
        <w:rPr>
          <w:rFonts w:asciiTheme="minorEastAsia" w:hAnsiTheme="minorEastAsia" w:cs="Times New Roman" w:hint="eastAsia"/>
          <w:color w:val="000000"/>
          <w:kern w:val="0"/>
          <w:sz w:val="24"/>
          <w:szCs w:val="24"/>
        </w:rPr>
        <w:t>児童</w:t>
      </w:r>
      <w:r w:rsidR="00FD1984" w:rsidRPr="001F0E3F">
        <w:rPr>
          <w:rFonts w:asciiTheme="minorEastAsia" w:hAnsiTheme="minorEastAsia" w:cs="Times New Roman" w:hint="eastAsia"/>
          <w:color w:val="000000"/>
          <w:kern w:val="0"/>
          <w:sz w:val="24"/>
          <w:szCs w:val="24"/>
        </w:rPr>
        <w:t>生徒</w:t>
      </w:r>
      <w:r w:rsidR="00C60C87" w:rsidRPr="001F0E3F">
        <w:rPr>
          <w:rFonts w:asciiTheme="minorEastAsia" w:hAnsiTheme="minorEastAsia" w:cs="Times New Roman" w:hint="eastAsia"/>
          <w:color w:val="000000"/>
          <w:kern w:val="0"/>
          <w:sz w:val="24"/>
          <w:szCs w:val="24"/>
        </w:rPr>
        <w:t>が互いに理解を深め、尊重する取組</w:t>
      </w:r>
    </w:p>
    <w:p w14:paraId="45FEDF46" w14:textId="4721D9EE" w:rsidR="0052761C" w:rsidRPr="001F0E3F" w:rsidRDefault="0084630D" w:rsidP="00A24BE1">
      <w:pPr>
        <w:overflowPunct w:val="0"/>
        <w:spacing w:line="400" w:lineRule="exact"/>
        <w:ind w:leftChars="200" w:left="420" w:firstLineChars="100" w:firstLine="240"/>
        <w:textAlignment w:val="baseline"/>
        <w:rPr>
          <w:rFonts w:asciiTheme="minorEastAsia" w:hAnsiTheme="minorEastAsia" w:cs="ＭＳ ゴシック"/>
          <w:kern w:val="0"/>
          <w:sz w:val="24"/>
          <w:szCs w:val="24"/>
        </w:rPr>
      </w:pPr>
      <w:r w:rsidRPr="001F0E3F">
        <w:rPr>
          <w:rFonts w:asciiTheme="minorEastAsia" w:hAnsiTheme="minorEastAsia" w:cs="ＭＳ ゴシック" w:hint="eastAsia"/>
          <w:kern w:val="0"/>
          <w:sz w:val="24"/>
          <w:szCs w:val="24"/>
        </w:rPr>
        <w:t>児童</w:t>
      </w:r>
      <w:r w:rsidR="00FD1984" w:rsidRPr="001F0E3F">
        <w:rPr>
          <w:rFonts w:asciiTheme="minorEastAsia" w:hAnsiTheme="minorEastAsia" w:cs="ＭＳ ゴシック" w:hint="eastAsia"/>
          <w:kern w:val="0"/>
          <w:sz w:val="24"/>
          <w:szCs w:val="24"/>
        </w:rPr>
        <w:t>生徒</w:t>
      </w:r>
      <w:r w:rsidRPr="001F0E3F">
        <w:rPr>
          <w:rFonts w:asciiTheme="minorEastAsia" w:hAnsiTheme="minorEastAsia" w:cs="ＭＳ ゴシック" w:hint="eastAsia"/>
          <w:kern w:val="0"/>
          <w:sz w:val="24"/>
          <w:szCs w:val="24"/>
        </w:rPr>
        <w:t>が</w:t>
      </w:r>
      <w:r w:rsidR="00C407D2" w:rsidRPr="001F0E3F">
        <w:rPr>
          <w:rFonts w:asciiTheme="minorEastAsia" w:hAnsiTheme="minorEastAsia" w:cs="ＭＳ ゴシック" w:hint="eastAsia"/>
          <w:kern w:val="0"/>
          <w:sz w:val="24"/>
          <w:szCs w:val="24"/>
        </w:rPr>
        <w:t>互いに理解を深め、尊重する</w:t>
      </w:r>
      <w:r w:rsidRPr="001F0E3F">
        <w:rPr>
          <w:rFonts w:asciiTheme="minorEastAsia" w:hAnsiTheme="minorEastAsia" w:cs="ＭＳ ゴシック" w:hint="eastAsia"/>
          <w:kern w:val="0"/>
          <w:sz w:val="24"/>
          <w:szCs w:val="24"/>
        </w:rPr>
        <w:t>人間関係を育むこと</w:t>
      </w:r>
      <w:r w:rsidR="00C407D2" w:rsidRPr="001F0E3F">
        <w:rPr>
          <w:rFonts w:asciiTheme="minorEastAsia" w:hAnsiTheme="minorEastAsia" w:cs="ＭＳ ゴシック" w:hint="eastAsia"/>
          <w:kern w:val="0"/>
          <w:sz w:val="24"/>
          <w:szCs w:val="24"/>
        </w:rPr>
        <w:t>ができるよう、</w:t>
      </w:r>
      <w:r w:rsidR="00D53A4C" w:rsidRPr="001F0E3F">
        <w:rPr>
          <w:rFonts w:asciiTheme="minorEastAsia" w:hAnsiTheme="minorEastAsia" w:cs="ＭＳ ゴシック" w:hint="eastAsia"/>
          <w:kern w:val="0"/>
          <w:sz w:val="24"/>
          <w:szCs w:val="24"/>
        </w:rPr>
        <w:t>学校生活全体を通して</w:t>
      </w:r>
      <w:r w:rsidR="00C407D2" w:rsidRPr="001F0E3F">
        <w:rPr>
          <w:rFonts w:asciiTheme="minorEastAsia" w:hAnsiTheme="minorEastAsia" w:cs="ＭＳ ゴシック" w:hint="eastAsia"/>
          <w:kern w:val="0"/>
          <w:sz w:val="24"/>
          <w:szCs w:val="24"/>
        </w:rPr>
        <w:t>職員が媒介とな</w:t>
      </w:r>
      <w:r w:rsidR="00D53A4C" w:rsidRPr="001F0E3F">
        <w:rPr>
          <w:rFonts w:asciiTheme="minorEastAsia" w:hAnsiTheme="minorEastAsia" w:cs="ＭＳ ゴシック" w:hint="eastAsia"/>
          <w:kern w:val="0"/>
          <w:sz w:val="24"/>
          <w:szCs w:val="24"/>
        </w:rPr>
        <w:t>り、</w:t>
      </w:r>
      <w:r w:rsidR="007E4353" w:rsidRPr="001F0E3F">
        <w:rPr>
          <w:rFonts w:asciiTheme="minorEastAsia" w:hAnsiTheme="minorEastAsia" w:cs="ＭＳ ゴシック" w:hint="eastAsia"/>
          <w:kern w:val="0"/>
          <w:sz w:val="24"/>
          <w:szCs w:val="24"/>
        </w:rPr>
        <w:t>よりよ</w:t>
      </w:r>
      <w:r w:rsidR="00C407D2" w:rsidRPr="001F0E3F">
        <w:rPr>
          <w:rFonts w:asciiTheme="minorEastAsia" w:hAnsiTheme="minorEastAsia" w:cs="ＭＳ ゴシック" w:hint="eastAsia"/>
          <w:kern w:val="0"/>
          <w:sz w:val="24"/>
          <w:szCs w:val="24"/>
        </w:rPr>
        <w:t>い</w:t>
      </w:r>
      <w:r w:rsidR="00392301">
        <w:rPr>
          <w:rFonts w:asciiTheme="minorEastAsia" w:hAnsiTheme="minorEastAsia" w:cs="ＭＳ ゴシック" w:hint="eastAsia"/>
          <w:kern w:val="0"/>
          <w:sz w:val="24"/>
          <w:szCs w:val="24"/>
        </w:rPr>
        <w:t>関わり</w:t>
      </w:r>
      <w:r w:rsidR="00C407D2" w:rsidRPr="001F0E3F">
        <w:rPr>
          <w:rFonts w:asciiTheme="minorEastAsia" w:hAnsiTheme="minorEastAsia" w:cs="ＭＳ ゴシック" w:hint="eastAsia"/>
          <w:kern w:val="0"/>
          <w:sz w:val="24"/>
          <w:szCs w:val="24"/>
        </w:rPr>
        <w:t>合い</w:t>
      </w:r>
      <w:r w:rsidR="00FB05AB">
        <w:rPr>
          <w:rFonts w:asciiTheme="minorEastAsia" w:hAnsiTheme="minorEastAsia" w:cs="ＭＳ ゴシック" w:hint="eastAsia"/>
          <w:kern w:val="0"/>
          <w:sz w:val="24"/>
          <w:szCs w:val="24"/>
        </w:rPr>
        <w:t>を</w:t>
      </w:r>
      <w:r w:rsidR="00C407D2" w:rsidRPr="001F0E3F">
        <w:rPr>
          <w:rFonts w:asciiTheme="minorEastAsia" w:hAnsiTheme="minorEastAsia" w:cs="ＭＳ ゴシック" w:hint="eastAsia"/>
          <w:kern w:val="0"/>
          <w:sz w:val="24"/>
          <w:szCs w:val="24"/>
        </w:rPr>
        <w:t>支援する。</w:t>
      </w:r>
    </w:p>
    <w:p w14:paraId="45FEDF47" w14:textId="204D77EE" w:rsidR="00C60C87" w:rsidRPr="001F0E3F" w:rsidRDefault="0090698E" w:rsidP="00A24BE1">
      <w:pPr>
        <w:overflowPunct w:val="0"/>
        <w:spacing w:line="400" w:lineRule="exac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w:t>
      </w:r>
      <w:r w:rsidR="00483D32">
        <w:rPr>
          <w:rFonts w:asciiTheme="minorEastAsia" w:hAnsiTheme="minorEastAsia" w:cs="Times New Roman" w:hint="eastAsia"/>
          <w:color w:val="000000"/>
          <w:kern w:val="0"/>
          <w:sz w:val="24"/>
          <w:szCs w:val="24"/>
        </w:rPr>
        <w:t>４</w:t>
      </w:r>
      <w:r>
        <w:rPr>
          <w:rFonts w:asciiTheme="minorEastAsia" w:hAnsiTheme="minorEastAsia" w:cs="Times New Roman" w:hint="eastAsia"/>
          <w:color w:val="000000"/>
          <w:kern w:val="0"/>
          <w:sz w:val="24"/>
          <w:szCs w:val="24"/>
        </w:rPr>
        <w:t>）</w:t>
      </w:r>
      <w:r w:rsidR="00C60C87" w:rsidRPr="001F0E3F">
        <w:rPr>
          <w:rFonts w:asciiTheme="minorEastAsia" w:hAnsiTheme="minorEastAsia" w:cs="Times New Roman" w:hint="eastAsia"/>
          <w:color w:val="000000"/>
          <w:kern w:val="0"/>
          <w:sz w:val="24"/>
          <w:szCs w:val="24"/>
        </w:rPr>
        <w:t>職員の明るく思いやりのある言動</w:t>
      </w:r>
    </w:p>
    <w:p w14:paraId="45FEDF48" w14:textId="5CD2B778" w:rsidR="005D55A2" w:rsidRPr="001F0E3F" w:rsidRDefault="0052761C" w:rsidP="00A24BE1">
      <w:pPr>
        <w:overflowPunct w:val="0"/>
        <w:spacing w:line="400" w:lineRule="exact"/>
        <w:ind w:leftChars="200" w:left="420" w:firstLineChars="100" w:firstLine="240"/>
        <w:textAlignment w:val="baseline"/>
        <w:rPr>
          <w:rFonts w:asciiTheme="minorEastAsia" w:hAnsiTheme="minorEastAsia" w:cs="ＭＳ ゴシック"/>
          <w:kern w:val="0"/>
          <w:sz w:val="24"/>
          <w:szCs w:val="24"/>
        </w:rPr>
      </w:pPr>
      <w:r w:rsidRPr="001F0E3F">
        <w:rPr>
          <w:rFonts w:asciiTheme="minorEastAsia" w:hAnsiTheme="minorEastAsia" w:cs="ＭＳ ゴシック" w:hint="eastAsia"/>
          <w:kern w:val="0"/>
          <w:sz w:val="24"/>
          <w:szCs w:val="24"/>
        </w:rPr>
        <w:t>職員</w:t>
      </w:r>
      <w:r w:rsidR="00FB05AB">
        <w:rPr>
          <w:rFonts w:asciiTheme="minorEastAsia" w:hAnsiTheme="minorEastAsia" w:cs="ＭＳ ゴシック" w:hint="eastAsia"/>
          <w:kern w:val="0"/>
          <w:sz w:val="24"/>
          <w:szCs w:val="24"/>
        </w:rPr>
        <w:t>が</w:t>
      </w:r>
      <w:r w:rsidR="00001B41" w:rsidRPr="001F0E3F">
        <w:rPr>
          <w:rFonts w:asciiTheme="minorEastAsia" w:hAnsiTheme="minorEastAsia" w:cs="ＭＳ ゴシック" w:hint="eastAsia"/>
          <w:kern w:val="0"/>
          <w:sz w:val="24"/>
          <w:szCs w:val="24"/>
        </w:rPr>
        <w:t>常に</w:t>
      </w:r>
      <w:r w:rsidRPr="001F0E3F">
        <w:rPr>
          <w:rFonts w:asciiTheme="minorEastAsia" w:hAnsiTheme="minorEastAsia" w:cs="ＭＳ ゴシック" w:hint="eastAsia"/>
          <w:kern w:val="0"/>
          <w:sz w:val="24"/>
          <w:szCs w:val="24"/>
        </w:rPr>
        <w:t>率先して明るく思いやりのある言葉</w:t>
      </w:r>
      <w:r w:rsidR="006E3183">
        <w:rPr>
          <w:rFonts w:asciiTheme="minorEastAsia" w:hAnsiTheme="minorEastAsia" w:cs="ＭＳ ゴシック" w:hint="eastAsia"/>
          <w:kern w:val="0"/>
          <w:sz w:val="24"/>
          <w:szCs w:val="24"/>
        </w:rPr>
        <w:t>掛け</w:t>
      </w:r>
      <w:r w:rsidRPr="001F0E3F">
        <w:rPr>
          <w:rFonts w:asciiTheme="minorEastAsia" w:hAnsiTheme="minorEastAsia" w:cs="ＭＳ ゴシック" w:hint="eastAsia"/>
          <w:kern w:val="0"/>
          <w:sz w:val="24"/>
          <w:szCs w:val="24"/>
        </w:rPr>
        <w:t>をするなど、</w:t>
      </w:r>
      <w:r w:rsidR="003976E2">
        <w:rPr>
          <w:rFonts w:asciiTheme="minorEastAsia" w:hAnsiTheme="minorEastAsia" w:cs="ＭＳ ゴシック" w:hint="eastAsia"/>
          <w:kern w:val="0"/>
          <w:sz w:val="24"/>
          <w:szCs w:val="24"/>
        </w:rPr>
        <w:t>学校における言語環境</w:t>
      </w:r>
      <w:r w:rsidR="00A356A1">
        <w:rPr>
          <w:rFonts w:asciiTheme="minorEastAsia" w:hAnsiTheme="minorEastAsia" w:cs="ＭＳ ゴシック" w:hint="eastAsia"/>
          <w:kern w:val="0"/>
          <w:sz w:val="24"/>
          <w:szCs w:val="24"/>
        </w:rPr>
        <w:t>を</w:t>
      </w:r>
      <w:r w:rsidR="003976E2">
        <w:rPr>
          <w:rFonts w:asciiTheme="minorEastAsia" w:hAnsiTheme="minorEastAsia" w:cs="ＭＳ ゴシック" w:hint="eastAsia"/>
          <w:kern w:val="0"/>
          <w:sz w:val="24"/>
          <w:szCs w:val="24"/>
        </w:rPr>
        <w:t>整備し、</w:t>
      </w:r>
      <w:r w:rsidRPr="001F0E3F">
        <w:rPr>
          <w:rFonts w:asciiTheme="minorEastAsia" w:hAnsiTheme="minorEastAsia" w:cs="ＭＳ ゴシック" w:hint="eastAsia"/>
          <w:kern w:val="0"/>
          <w:sz w:val="24"/>
          <w:szCs w:val="24"/>
        </w:rPr>
        <w:t>温かい学校の雰囲気</w:t>
      </w:r>
      <w:r w:rsidR="007E4353" w:rsidRPr="001F0E3F">
        <w:rPr>
          <w:rFonts w:asciiTheme="minorEastAsia" w:hAnsiTheme="minorEastAsia" w:cs="ＭＳ ゴシック" w:hint="eastAsia"/>
          <w:kern w:val="0"/>
          <w:sz w:val="24"/>
          <w:szCs w:val="24"/>
        </w:rPr>
        <w:t>づく</w:t>
      </w:r>
      <w:r w:rsidRPr="001F0E3F">
        <w:rPr>
          <w:rFonts w:asciiTheme="minorEastAsia" w:hAnsiTheme="minorEastAsia" w:cs="ＭＳ ゴシック" w:hint="eastAsia"/>
          <w:kern w:val="0"/>
          <w:sz w:val="24"/>
          <w:szCs w:val="24"/>
        </w:rPr>
        <w:t>りに努める。</w:t>
      </w:r>
    </w:p>
    <w:p w14:paraId="31F5C73A" w14:textId="77777777" w:rsidR="009442A8" w:rsidRPr="00A356A1" w:rsidRDefault="009442A8" w:rsidP="00A24BE1">
      <w:pPr>
        <w:overflowPunct w:val="0"/>
        <w:spacing w:line="400" w:lineRule="exact"/>
        <w:ind w:firstLineChars="100" w:firstLine="240"/>
        <w:textAlignment w:val="baseline"/>
        <w:rPr>
          <w:rFonts w:asciiTheme="minorEastAsia" w:hAnsiTheme="minorEastAsia" w:cs="ＭＳ ゴシック"/>
          <w:color w:val="000000"/>
          <w:kern w:val="0"/>
          <w:sz w:val="24"/>
          <w:szCs w:val="24"/>
        </w:rPr>
      </w:pPr>
    </w:p>
    <w:p w14:paraId="4A191CAD" w14:textId="18FFCFC9" w:rsidR="001C38A5" w:rsidRPr="001F0E3F" w:rsidRDefault="00483D32" w:rsidP="00A24BE1">
      <w:pPr>
        <w:overflowPunct w:val="0"/>
        <w:spacing w:line="400" w:lineRule="exact"/>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６　いじめの</w:t>
      </w:r>
      <w:r w:rsidR="001C38A5" w:rsidRPr="001F0E3F">
        <w:rPr>
          <w:rFonts w:asciiTheme="minorEastAsia" w:hAnsiTheme="minorEastAsia" w:cs="ＭＳ ゴシック" w:hint="eastAsia"/>
          <w:color w:val="000000"/>
          <w:kern w:val="0"/>
          <w:sz w:val="24"/>
          <w:szCs w:val="24"/>
        </w:rPr>
        <w:t>早期発見の取組と実施時期</w:t>
      </w:r>
    </w:p>
    <w:p w14:paraId="406DECB1" w14:textId="55FCE8F4" w:rsidR="001C38A5" w:rsidRPr="001F0E3F" w:rsidRDefault="0090698E" w:rsidP="00A24BE1">
      <w:pPr>
        <w:overflowPunct w:val="0"/>
        <w:spacing w:line="400" w:lineRule="exact"/>
        <w:textAlignment w:val="baseline"/>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483D32">
        <w:rPr>
          <w:rFonts w:asciiTheme="minorEastAsia" w:hAnsiTheme="minorEastAsia" w:cs="ＭＳ ゴシック" w:hint="eastAsia"/>
          <w:color w:val="000000"/>
          <w:kern w:val="0"/>
          <w:sz w:val="24"/>
          <w:szCs w:val="24"/>
        </w:rPr>
        <w:t>１</w:t>
      </w:r>
      <w:r>
        <w:rPr>
          <w:rFonts w:asciiTheme="minorEastAsia" w:hAnsiTheme="minorEastAsia" w:cs="ＭＳ ゴシック" w:hint="eastAsia"/>
          <w:color w:val="000000"/>
          <w:kern w:val="0"/>
          <w:sz w:val="24"/>
          <w:szCs w:val="24"/>
        </w:rPr>
        <w:t>）</w:t>
      </w:r>
      <w:r w:rsidR="001C38A5" w:rsidRPr="001F0E3F">
        <w:rPr>
          <w:rFonts w:asciiTheme="minorEastAsia" w:hAnsiTheme="minorEastAsia" w:cs="ＭＳ ゴシック" w:hint="eastAsia"/>
          <w:color w:val="000000"/>
          <w:kern w:val="0"/>
          <w:sz w:val="24"/>
          <w:szCs w:val="24"/>
        </w:rPr>
        <w:t>いじめの早期発見</w:t>
      </w:r>
    </w:p>
    <w:p w14:paraId="541E25F4" w14:textId="2D55D9CF" w:rsidR="001C38A5" w:rsidRPr="001F0E3F" w:rsidRDefault="001C38A5" w:rsidP="00A24BE1">
      <w:pPr>
        <w:overflowPunct w:val="0"/>
        <w:spacing w:line="400" w:lineRule="exact"/>
        <w:ind w:leftChars="200" w:left="420" w:firstLineChars="100" w:firstLine="240"/>
        <w:textAlignment w:val="baseline"/>
        <w:rPr>
          <w:rFonts w:asciiTheme="minorEastAsia" w:hAnsiTheme="minorEastAsia" w:cs="ＭＳ ゴシック"/>
          <w:kern w:val="0"/>
          <w:sz w:val="24"/>
          <w:szCs w:val="24"/>
        </w:rPr>
      </w:pPr>
      <w:r w:rsidRPr="001F0E3F">
        <w:rPr>
          <w:rFonts w:asciiTheme="minorEastAsia" w:hAnsiTheme="minorEastAsia" w:cs="ＭＳ ゴシック" w:hint="eastAsia"/>
          <w:kern w:val="0"/>
          <w:sz w:val="24"/>
          <w:szCs w:val="24"/>
        </w:rPr>
        <w:t>毎日、職員による児童生徒の様子観察や保護者及び施設職員等との情報交換を</w:t>
      </w:r>
      <w:r w:rsidR="00102663">
        <w:rPr>
          <w:rFonts w:asciiTheme="minorEastAsia" w:hAnsiTheme="minorEastAsia" w:cs="ＭＳ ゴシック" w:hint="eastAsia"/>
          <w:kern w:val="0"/>
          <w:sz w:val="24"/>
          <w:szCs w:val="24"/>
        </w:rPr>
        <w:t>丁寧</w:t>
      </w:r>
      <w:r w:rsidRPr="001F0E3F">
        <w:rPr>
          <w:rFonts w:asciiTheme="minorEastAsia" w:hAnsiTheme="minorEastAsia" w:cs="ＭＳ ゴシック" w:hint="eastAsia"/>
          <w:kern w:val="0"/>
          <w:sz w:val="24"/>
          <w:szCs w:val="24"/>
        </w:rPr>
        <w:t>に行い、心身共に、些細な変化を見逃さない。</w:t>
      </w:r>
      <w:r w:rsidR="00A356A1">
        <w:rPr>
          <w:rFonts w:asciiTheme="minorEastAsia" w:hAnsiTheme="minorEastAsia" w:cs="ＭＳ ゴシック" w:hint="eastAsia"/>
          <w:kern w:val="0"/>
          <w:sz w:val="24"/>
          <w:szCs w:val="24"/>
        </w:rPr>
        <w:t>気になる事案はすべて「情報</w:t>
      </w:r>
      <w:r w:rsidR="00C217EA">
        <w:rPr>
          <w:rFonts w:asciiTheme="minorEastAsia" w:hAnsiTheme="minorEastAsia" w:cs="ＭＳ ゴシック" w:hint="eastAsia"/>
          <w:kern w:val="0"/>
          <w:sz w:val="24"/>
          <w:szCs w:val="24"/>
        </w:rPr>
        <w:t>集約</w:t>
      </w:r>
      <w:r w:rsidR="00A356A1">
        <w:rPr>
          <w:rFonts w:asciiTheme="minorEastAsia" w:hAnsiTheme="minorEastAsia" w:cs="ＭＳ ゴシック" w:hint="eastAsia"/>
          <w:kern w:val="0"/>
          <w:sz w:val="24"/>
          <w:szCs w:val="24"/>
        </w:rPr>
        <w:t>担当者」へ直ちに報告する。</w:t>
      </w:r>
    </w:p>
    <w:p w14:paraId="23A2F1CF" w14:textId="493B14E3" w:rsidR="001C38A5" w:rsidRPr="001F0E3F" w:rsidRDefault="0090698E" w:rsidP="00A24BE1">
      <w:pPr>
        <w:overflowPunct w:val="0"/>
        <w:spacing w:line="400" w:lineRule="exact"/>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483D32">
        <w:rPr>
          <w:rFonts w:asciiTheme="minorEastAsia" w:hAnsiTheme="minorEastAsia" w:cs="Times New Roman" w:hint="eastAsia"/>
          <w:kern w:val="0"/>
          <w:sz w:val="24"/>
          <w:szCs w:val="24"/>
        </w:rPr>
        <w:t>２</w:t>
      </w:r>
      <w:r>
        <w:rPr>
          <w:rFonts w:asciiTheme="minorEastAsia" w:hAnsiTheme="minorEastAsia" w:cs="Times New Roman" w:hint="eastAsia"/>
          <w:kern w:val="0"/>
          <w:sz w:val="24"/>
          <w:szCs w:val="24"/>
        </w:rPr>
        <w:t>）</w:t>
      </w:r>
      <w:r w:rsidR="001C38A5" w:rsidRPr="001F0E3F">
        <w:rPr>
          <w:rFonts w:asciiTheme="minorEastAsia" w:hAnsiTheme="minorEastAsia" w:cs="Times New Roman" w:hint="eastAsia"/>
          <w:kern w:val="0"/>
          <w:sz w:val="24"/>
          <w:szCs w:val="24"/>
        </w:rPr>
        <w:t>いじめには当たらないが、指導を要する事案への対応</w:t>
      </w:r>
    </w:p>
    <w:p w14:paraId="3D2368D1" w14:textId="60983153" w:rsidR="001C38A5" w:rsidRPr="00E76C8A" w:rsidRDefault="001C38A5" w:rsidP="00A24BE1">
      <w:pPr>
        <w:overflowPunct w:val="0"/>
        <w:spacing w:line="400" w:lineRule="exact"/>
        <w:ind w:leftChars="200" w:left="420" w:firstLineChars="100" w:firstLine="240"/>
        <w:textAlignment w:val="baseline"/>
        <w:rPr>
          <w:rFonts w:asciiTheme="minorEastAsia" w:hAnsiTheme="minorEastAsia" w:cs="Times New Roman"/>
          <w:kern w:val="0"/>
          <w:sz w:val="24"/>
          <w:szCs w:val="24"/>
        </w:rPr>
      </w:pPr>
      <w:r w:rsidRPr="00E76C8A">
        <w:rPr>
          <w:rFonts w:asciiTheme="minorEastAsia" w:hAnsiTheme="minorEastAsia" w:cs="Times New Roman" w:hint="eastAsia"/>
          <w:kern w:val="0"/>
          <w:sz w:val="24"/>
          <w:szCs w:val="24"/>
        </w:rPr>
        <w:t>心理的物理的な影響を与える行為があって、行為の対象となる児童生徒が心身の苦痛を感じるに至らないような場合も、いじめに類するものとして適切に対応する。</w:t>
      </w:r>
    </w:p>
    <w:p w14:paraId="1278F2DE" w14:textId="18793986" w:rsidR="001C38A5" w:rsidRPr="001F0E3F" w:rsidRDefault="0090698E" w:rsidP="00A24BE1">
      <w:pPr>
        <w:overflowPunct w:val="0"/>
        <w:spacing w:line="400" w:lineRule="exac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w:t>
      </w:r>
      <w:r w:rsidR="00483D32">
        <w:rPr>
          <w:rFonts w:asciiTheme="minorEastAsia" w:hAnsiTheme="minorEastAsia" w:cs="Times New Roman" w:hint="eastAsia"/>
          <w:color w:val="000000"/>
          <w:kern w:val="0"/>
          <w:sz w:val="24"/>
          <w:szCs w:val="24"/>
        </w:rPr>
        <w:t>３</w:t>
      </w:r>
      <w:r>
        <w:rPr>
          <w:rFonts w:asciiTheme="minorEastAsia" w:hAnsiTheme="minorEastAsia" w:cs="Times New Roman" w:hint="eastAsia"/>
          <w:color w:val="000000"/>
          <w:kern w:val="0"/>
          <w:sz w:val="24"/>
          <w:szCs w:val="24"/>
        </w:rPr>
        <w:t>）</w:t>
      </w:r>
      <w:r w:rsidR="001C38A5" w:rsidRPr="001F0E3F">
        <w:rPr>
          <w:rFonts w:asciiTheme="minorEastAsia" w:hAnsiTheme="minorEastAsia" w:cs="Times New Roman" w:hint="eastAsia"/>
          <w:color w:val="000000"/>
          <w:kern w:val="0"/>
          <w:sz w:val="24"/>
          <w:szCs w:val="24"/>
        </w:rPr>
        <w:t>関係機関との連携</w:t>
      </w:r>
    </w:p>
    <w:p w14:paraId="4509F96D" w14:textId="4FC2153E" w:rsidR="001C38A5" w:rsidRDefault="001C38A5" w:rsidP="00A24BE1">
      <w:pPr>
        <w:overflowPunct w:val="0"/>
        <w:spacing w:line="400" w:lineRule="exact"/>
        <w:ind w:leftChars="200" w:left="420" w:firstLineChars="100" w:firstLine="240"/>
        <w:textAlignment w:val="baseline"/>
        <w:rPr>
          <w:rFonts w:asciiTheme="minorEastAsia" w:hAnsiTheme="minorEastAsia" w:cs="Times New Roman"/>
          <w:color w:val="000000"/>
          <w:kern w:val="0"/>
          <w:sz w:val="24"/>
          <w:szCs w:val="24"/>
        </w:rPr>
      </w:pPr>
      <w:r w:rsidRPr="001F0E3F">
        <w:rPr>
          <w:rFonts w:asciiTheme="minorEastAsia" w:hAnsiTheme="minorEastAsia" w:cs="Times New Roman" w:hint="eastAsia"/>
          <w:color w:val="000000"/>
          <w:kern w:val="0"/>
          <w:sz w:val="24"/>
          <w:szCs w:val="24"/>
        </w:rPr>
        <w:t>児童生徒は、教育・福祉・医療等、様々な関係機関とつながっており、いじめやそれに類する行為があった場合は、必要に応じてそれらの機関と連携して対処する。</w:t>
      </w:r>
    </w:p>
    <w:p w14:paraId="2AB2AF14" w14:textId="0C4FF24A" w:rsidR="001C38A5" w:rsidRPr="001F0E3F" w:rsidRDefault="0090698E" w:rsidP="00A24BE1">
      <w:pPr>
        <w:overflowPunct w:val="0"/>
        <w:spacing w:line="400" w:lineRule="exac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lastRenderedPageBreak/>
        <w:t>（</w:t>
      </w:r>
      <w:r w:rsidR="00483D32">
        <w:rPr>
          <w:rFonts w:asciiTheme="minorEastAsia" w:hAnsiTheme="minorEastAsia" w:cs="Times New Roman" w:hint="eastAsia"/>
          <w:color w:val="000000"/>
          <w:kern w:val="0"/>
          <w:sz w:val="24"/>
          <w:szCs w:val="24"/>
        </w:rPr>
        <w:t>４</w:t>
      </w:r>
      <w:r>
        <w:rPr>
          <w:rFonts w:asciiTheme="minorEastAsia" w:hAnsiTheme="minorEastAsia" w:cs="Times New Roman" w:hint="eastAsia"/>
          <w:color w:val="000000"/>
          <w:kern w:val="0"/>
          <w:sz w:val="24"/>
          <w:szCs w:val="24"/>
        </w:rPr>
        <w:t>）</w:t>
      </w:r>
      <w:r w:rsidR="001C38A5" w:rsidRPr="001F0E3F">
        <w:rPr>
          <w:rFonts w:asciiTheme="minorEastAsia" w:hAnsiTheme="minorEastAsia" w:cs="Times New Roman" w:hint="eastAsia"/>
          <w:color w:val="000000"/>
          <w:kern w:val="0"/>
          <w:sz w:val="24"/>
          <w:szCs w:val="24"/>
        </w:rPr>
        <w:t>アンケートの実施</w:t>
      </w:r>
    </w:p>
    <w:p w14:paraId="4ED09294" w14:textId="78E388EC" w:rsidR="006225C3" w:rsidRPr="001F0E3F" w:rsidRDefault="006225C3" w:rsidP="00A24BE1">
      <w:pPr>
        <w:overflowPunct w:val="0"/>
        <w:spacing w:line="400" w:lineRule="exact"/>
        <w:ind w:leftChars="200" w:left="420" w:firstLineChars="100" w:firstLine="240"/>
        <w:textAlignment w:val="baseline"/>
        <w:rPr>
          <w:rFonts w:asciiTheme="minorEastAsia" w:hAnsiTheme="minorEastAsia" w:cs="Times New Roman"/>
          <w:color w:val="000000"/>
          <w:kern w:val="0"/>
          <w:sz w:val="24"/>
          <w:szCs w:val="24"/>
        </w:rPr>
      </w:pPr>
      <w:r w:rsidRPr="001F0E3F">
        <w:rPr>
          <w:rFonts w:asciiTheme="minorEastAsia" w:hAnsiTheme="minorEastAsia" w:cs="Times New Roman" w:hint="eastAsia"/>
          <w:color w:val="000000"/>
          <w:kern w:val="0"/>
          <w:sz w:val="24"/>
          <w:szCs w:val="24"/>
        </w:rPr>
        <w:t>児童生徒を対象に</w:t>
      </w:r>
      <w:r w:rsidR="004E189C" w:rsidRPr="001F0E3F">
        <w:rPr>
          <w:rFonts w:asciiTheme="minorEastAsia" w:hAnsiTheme="minorEastAsia" w:cs="Times New Roman" w:hint="eastAsia"/>
          <w:color w:val="000000"/>
          <w:kern w:val="0"/>
          <w:sz w:val="24"/>
          <w:szCs w:val="24"/>
        </w:rPr>
        <w:t>１１月に</w:t>
      </w:r>
      <w:r w:rsidRPr="001F0E3F">
        <w:rPr>
          <w:rFonts w:asciiTheme="minorEastAsia" w:hAnsiTheme="minorEastAsia" w:cs="Times New Roman" w:hint="eastAsia"/>
          <w:color w:val="000000"/>
          <w:kern w:val="0"/>
          <w:sz w:val="24"/>
          <w:szCs w:val="24"/>
        </w:rPr>
        <w:t>「心のアンケート」を実施し、</w:t>
      </w:r>
      <w:r w:rsidR="004E189C" w:rsidRPr="001F0E3F">
        <w:rPr>
          <w:rFonts w:asciiTheme="minorEastAsia" w:hAnsiTheme="minorEastAsia" w:cs="Times New Roman" w:hint="eastAsia"/>
          <w:color w:val="000000"/>
          <w:kern w:val="0"/>
          <w:sz w:val="24"/>
          <w:szCs w:val="24"/>
        </w:rPr>
        <w:t>児童生徒の思いに寄り添うことで、安心して</w:t>
      </w:r>
      <w:r w:rsidR="00111637" w:rsidRPr="001F0E3F">
        <w:rPr>
          <w:rFonts w:asciiTheme="minorEastAsia" w:hAnsiTheme="minorEastAsia" w:cs="Times New Roman" w:hint="eastAsia"/>
          <w:color w:val="000000"/>
          <w:kern w:val="0"/>
          <w:sz w:val="24"/>
          <w:szCs w:val="24"/>
        </w:rPr>
        <w:t>楽しく学校生活が送れるようにする。また、アンケートにより</w:t>
      </w:r>
      <w:r w:rsidR="004E189C" w:rsidRPr="001F0E3F">
        <w:rPr>
          <w:rFonts w:asciiTheme="minorEastAsia" w:hAnsiTheme="minorEastAsia" w:cs="Times New Roman" w:hint="eastAsia"/>
          <w:color w:val="000000"/>
          <w:kern w:val="0"/>
          <w:sz w:val="24"/>
          <w:szCs w:val="24"/>
        </w:rPr>
        <w:t>いじめの実態等を把握</w:t>
      </w:r>
      <w:r w:rsidR="00111637" w:rsidRPr="001F0E3F">
        <w:rPr>
          <w:rFonts w:asciiTheme="minorEastAsia" w:hAnsiTheme="minorEastAsia" w:cs="Times New Roman" w:hint="eastAsia"/>
          <w:color w:val="000000"/>
          <w:kern w:val="0"/>
          <w:sz w:val="24"/>
          <w:szCs w:val="24"/>
        </w:rPr>
        <w:t>し、迅速・適切な対応を行う</w:t>
      </w:r>
      <w:r w:rsidRPr="001F0E3F">
        <w:rPr>
          <w:rFonts w:asciiTheme="minorEastAsia" w:hAnsiTheme="minorEastAsia" w:cs="Times New Roman" w:hint="eastAsia"/>
          <w:color w:val="000000"/>
          <w:kern w:val="0"/>
          <w:sz w:val="24"/>
          <w:szCs w:val="24"/>
        </w:rPr>
        <w:t>。</w:t>
      </w:r>
    </w:p>
    <w:p w14:paraId="708B6999" w14:textId="77777777" w:rsidR="00102663" w:rsidRDefault="00102663" w:rsidP="00A24BE1">
      <w:pPr>
        <w:overflowPunct w:val="0"/>
        <w:spacing w:line="400" w:lineRule="exact"/>
        <w:ind w:firstLineChars="100" w:firstLine="240"/>
        <w:textAlignment w:val="baseline"/>
        <w:rPr>
          <w:rFonts w:asciiTheme="minorEastAsia" w:hAnsiTheme="minorEastAsia" w:cs="Times New Roman"/>
          <w:color w:val="FF0000"/>
          <w:kern w:val="0"/>
          <w:sz w:val="24"/>
          <w:szCs w:val="24"/>
        </w:rPr>
      </w:pPr>
    </w:p>
    <w:p w14:paraId="00C01216" w14:textId="5570BA7E" w:rsidR="00E76C8A" w:rsidRDefault="00483D32" w:rsidP="00A24BE1">
      <w:pPr>
        <w:overflowPunct w:val="0"/>
        <w:spacing w:line="400" w:lineRule="exact"/>
        <w:textAlignment w:val="baseline"/>
        <w:rPr>
          <w:rFonts w:asciiTheme="minorEastAsia" w:hAnsiTheme="minorEastAsia" w:cs="Times New Roman"/>
          <w:color w:val="000000"/>
          <w:kern w:val="0"/>
          <w:sz w:val="24"/>
          <w:szCs w:val="24"/>
        </w:rPr>
      </w:pPr>
      <w:r>
        <w:rPr>
          <w:rFonts w:asciiTheme="minorEastAsia" w:hAnsiTheme="minorEastAsia" w:cs="ＭＳ ゴシック" w:hint="eastAsia"/>
          <w:color w:val="000000"/>
          <w:kern w:val="0"/>
          <w:sz w:val="24"/>
          <w:szCs w:val="24"/>
        </w:rPr>
        <w:t>７</w:t>
      </w:r>
      <w:r w:rsidR="00BB6612" w:rsidRPr="001F0E3F">
        <w:rPr>
          <w:rFonts w:asciiTheme="minorEastAsia" w:hAnsiTheme="minorEastAsia" w:cs="ＭＳ ゴシック" w:hint="eastAsia"/>
          <w:color w:val="000000"/>
          <w:kern w:val="0"/>
          <w:sz w:val="24"/>
          <w:szCs w:val="24"/>
        </w:rPr>
        <w:t xml:space="preserve">　いじめに対する措置</w:t>
      </w:r>
    </w:p>
    <w:p w14:paraId="45FEDF4F" w14:textId="06DAE2BB" w:rsidR="00001B41" w:rsidRDefault="005A577E" w:rsidP="00A24BE1">
      <w:pPr>
        <w:overflowPunct w:val="0"/>
        <w:spacing w:line="400" w:lineRule="exact"/>
        <w:ind w:leftChars="100" w:left="210" w:firstLineChars="100" w:firstLine="240"/>
        <w:textAlignment w:val="baseline"/>
        <w:rPr>
          <w:rFonts w:asciiTheme="minorEastAsia" w:hAnsiTheme="minorEastAsia" w:cs="ＭＳ ゴシック"/>
          <w:color w:val="000000"/>
          <w:kern w:val="0"/>
          <w:sz w:val="24"/>
          <w:szCs w:val="24"/>
        </w:rPr>
      </w:pPr>
      <w:r w:rsidRPr="001F0E3F">
        <w:rPr>
          <w:rFonts w:asciiTheme="minorEastAsia" w:hAnsiTheme="minorEastAsia" w:cs="ＭＳ ゴシック" w:hint="eastAsia"/>
          <w:color w:val="000000"/>
          <w:kern w:val="0"/>
          <w:sz w:val="24"/>
          <w:szCs w:val="24"/>
        </w:rPr>
        <w:t>いじめが起きた</w:t>
      </w:r>
      <w:r w:rsidR="00BB6612" w:rsidRPr="001F0E3F">
        <w:rPr>
          <w:rFonts w:asciiTheme="minorEastAsia" w:hAnsiTheme="minorEastAsia" w:cs="ＭＳ ゴシック" w:hint="eastAsia"/>
          <w:color w:val="000000"/>
          <w:kern w:val="0"/>
          <w:sz w:val="24"/>
          <w:szCs w:val="24"/>
        </w:rPr>
        <w:t>場合は、「いじめ防止等対策委員会」を中心</w:t>
      </w:r>
      <w:r w:rsidR="00730D06" w:rsidRPr="001F0E3F">
        <w:rPr>
          <w:rFonts w:asciiTheme="minorEastAsia" w:hAnsiTheme="minorEastAsia" w:cs="ＭＳ ゴシック" w:hint="eastAsia"/>
          <w:color w:val="000000"/>
          <w:kern w:val="0"/>
          <w:sz w:val="24"/>
          <w:szCs w:val="24"/>
        </w:rPr>
        <w:t>として</w:t>
      </w:r>
      <w:r w:rsidR="00BB6612" w:rsidRPr="001F0E3F">
        <w:rPr>
          <w:rFonts w:asciiTheme="minorEastAsia" w:hAnsiTheme="minorEastAsia" w:cs="ＭＳ ゴシック" w:hint="eastAsia"/>
          <w:color w:val="000000"/>
          <w:kern w:val="0"/>
          <w:sz w:val="24"/>
          <w:szCs w:val="24"/>
        </w:rPr>
        <w:t>、</w:t>
      </w:r>
      <w:r w:rsidR="00212241" w:rsidRPr="001F0E3F">
        <w:rPr>
          <w:rFonts w:asciiTheme="minorEastAsia" w:hAnsiTheme="minorEastAsia" w:cs="ＭＳ ゴシック" w:hint="eastAsia"/>
          <w:color w:val="000000"/>
          <w:kern w:val="0"/>
          <w:sz w:val="24"/>
          <w:szCs w:val="24"/>
        </w:rPr>
        <w:t>全職員で協力し</w:t>
      </w:r>
      <w:r w:rsidR="00102663">
        <w:rPr>
          <w:rFonts w:asciiTheme="minorEastAsia" w:hAnsiTheme="minorEastAsia" w:cs="ＭＳ ゴシック" w:hint="eastAsia"/>
          <w:color w:val="000000"/>
          <w:kern w:val="0"/>
          <w:sz w:val="24"/>
          <w:szCs w:val="24"/>
        </w:rPr>
        <w:t>、</w:t>
      </w:r>
      <w:r w:rsidR="00212241" w:rsidRPr="001F0E3F">
        <w:rPr>
          <w:rFonts w:asciiTheme="minorEastAsia" w:hAnsiTheme="minorEastAsia" w:cs="ＭＳ ゴシック" w:hint="eastAsia"/>
          <w:color w:val="000000"/>
          <w:kern w:val="0"/>
          <w:sz w:val="24"/>
          <w:szCs w:val="24"/>
        </w:rPr>
        <w:t>迅速な対応に当たる。家庭や</w:t>
      </w:r>
      <w:r w:rsidR="00657C13" w:rsidRPr="001F0E3F">
        <w:rPr>
          <w:rFonts w:asciiTheme="minorEastAsia" w:hAnsiTheme="minorEastAsia" w:cs="ＭＳ ゴシック" w:hint="eastAsia"/>
          <w:color w:val="000000"/>
          <w:kern w:val="0"/>
          <w:sz w:val="24"/>
          <w:szCs w:val="24"/>
        </w:rPr>
        <w:t>児童</w:t>
      </w:r>
      <w:r w:rsidR="0050142D" w:rsidRPr="001F0E3F">
        <w:rPr>
          <w:rFonts w:asciiTheme="minorEastAsia" w:hAnsiTheme="minorEastAsia" w:cs="ＭＳ ゴシック" w:hint="eastAsia"/>
          <w:color w:val="000000"/>
          <w:kern w:val="0"/>
          <w:sz w:val="24"/>
          <w:szCs w:val="24"/>
        </w:rPr>
        <w:t>生徒</w:t>
      </w:r>
      <w:r w:rsidR="00657C13" w:rsidRPr="001F0E3F">
        <w:rPr>
          <w:rFonts w:asciiTheme="minorEastAsia" w:hAnsiTheme="minorEastAsia" w:cs="ＭＳ ゴシック" w:hint="eastAsia"/>
          <w:color w:val="000000"/>
          <w:kern w:val="0"/>
          <w:sz w:val="24"/>
          <w:szCs w:val="24"/>
        </w:rPr>
        <w:t>等</w:t>
      </w:r>
      <w:r w:rsidR="00212241" w:rsidRPr="001F0E3F">
        <w:rPr>
          <w:rFonts w:asciiTheme="minorEastAsia" w:hAnsiTheme="minorEastAsia" w:cs="ＭＳ ゴシック" w:hint="eastAsia"/>
          <w:color w:val="000000"/>
          <w:kern w:val="0"/>
          <w:sz w:val="24"/>
          <w:szCs w:val="24"/>
        </w:rPr>
        <w:t>が入所している施設や専門機関等、外部との連携も図りながら組織的に動き、</w:t>
      </w:r>
      <w:r w:rsidR="00BB6612" w:rsidRPr="001F0E3F">
        <w:rPr>
          <w:rFonts w:asciiTheme="minorEastAsia" w:hAnsiTheme="minorEastAsia" w:cs="ＭＳ ゴシック" w:hint="eastAsia"/>
          <w:color w:val="000000"/>
          <w:kern w:val="0"/>
          <w:sz w:val="24"/>
          <w:szCs w:val="24"/>
        </w:rPr>
        <w:t>加害者や被害者</w:t>
      </w:r>
      <w:r w:rsidR="00212241" w:rsidRPr="001F0E3F">
        <w:rPr>
          <w:rFonts w:asciiTheme="minorEastAsia" w:hAnsiTheme="minorEastAsia" w:cs="ＭＳ ゴシック" w:hint="eastAsia"/>
          <w:color w:val="000000"/>
          <w:kern w:val="0"/>
          <w:sz w:val="24"/>
          <w:szCs w:val="24"/>
        </w:rPr>
        <w:t>はもちろんのこと</w:t>
      </w:r>
      <w:r w:rsidR="00BB6612" w:rsidRPr="001F0E3F">
        <w:rPr>
          <w:rFonts w:asciiTheme="minorEastAsia" w:hAnsiTheme="minorEastAsia" w:cs="ＭＳ ゴシック" w:hint="eastAsia"/>
          <w:color w:val="000000"/>
          <w:kern w:val="0"/>
          <w:sz w:val="24"/>
          <w:szCs w:val="24"/>
        </w:rPr>
        <w:t>、</w:t>
      </w:r>
      <w:r w:rsidR="00212241" w:rsidRPr="001F0E3F">
        <w:rPr>
          <w:rFonts w:asciiTheme="minorEastAsia" w:hAnsiTheme="minorEastAsia" w:cs="ＭＳ ゴシック" w:hint="eastAsia"/>
          <w:color w:val="000000"/>
          <w:kern w:val="0"/>
          <w:sz w:val="24"/>
          <w:szCs w:val="24"/>
        </w:rPr>
        <w:t>その他の</w:t>
      </w:r>
      <w:r w:rsidR="00657C13" w:rsidRPr="001F0E3F">
        <w:rPr>
          <w:rFonts w:asciiTheme="minorEastAsia" w:hAnsiTheme="minorEastAsia" w:cs="ＭＳ ゴシック" w:hint="eastAsia"/>
          <w:color w:val="000000"/>
          <w:kern w:val="0"/>
          <w:sz w:val="24"/>
          <w:szCs w:val="24"/>
        </w:rPr>
        <w:t>児童</w:t>
      </w:r>
      <w:r w:rsidR="004276C6" w:rsidRPr="001F0E3F">
        <w:rPr>
          <w:rFonts w:asciiTheme="minorEastAsia" w:hAnsiTheme="minorEastAsia" w:cs="ＭＳ ゴシック" w:hint="eastAsia"/>
          <w:color w:val="000000"/>
          <w:kern w:val="0"/>
          <w:sz w:val="24"/>
          <w:szCs w:val="24"/>
        </w:rPr>
        <w:t>生徒</w:t>
      </w:r>
      <w:r w:rsidR="00657C13" w:rsidRPr="001F0E3F">
        <w:rPr>
          <w:rFonts w:asciiTheme="minorEastAsia" w:hAnsiTheme="minorEastAsia" w:cs="ＭＳ ゴシック" w:hint="eastAsia"/>
          <w:color w:val="000000"/>
          <w:kern w:val="0"/>
          <w:sz w:val="24"/>
          <w:szCs w:val="24"/>
        </w:rPr>
        <w:t>等</w:t>
      </w:r>
      <w:r w:rsidR="00BB6612" w:rsidRPr="001F0E3F">
        <w:rPr>
          <w:rFonts w:asciiTheme="minorEastAsia" w:hAnsiTheme="minorEastAsia" w:cs="ＭＳ ゴシック" w:hint="eastAsia"/>
          <w:color w:val="000000"/>
          <w:kern w:val="0"/>
          <w:sz w:val="24"/>
          <w:szCs w:val="24"/>
        </w:rPr>
        <w:t>への適切な指導</w:t>
      </w:r>
      <w:r w:rsidR="005B3694" w:rsidRPr="001F0E3F">
        <w:rPr>
          <w:rFonts w:asciiTheme="minorEastAsia" w:hAnsiTheme="minorEastAsia" w:cs="ＭＳ ゴシック" w:hint="eastAsia"/>
          <w:color w:val="000000"/>
          <w:kern w:val="0"/>
          <w:sz w:val="24"/>
          <w:szCs w:val="24"/>
        </w:rPr>
        <w:t>も</w:t>
      </w:r>
      <w:r w:rsidR="00212241" w:rsidRPr="001F0E3F">
        <w:rPr>
          <w:rFonts w:asciiTheme="minorEastAsia" w:hAnsiTheme="minorEastAsia" w:cs="ＭＳ ゴシック" w:hint="eastAsia"/>
          <w:color w:val="000000"/>
          <w:kern w:val="0"/>
          <w:sz w:val="24"/>
          <w:szCs w:val="24"/>
        </w:rPr>
        <w:t>行うようにする。</w:t>
      </w:r>
    </w:p>
    <w:p w14:paraId="3CF3D050" w14:textId="77777777" w:rsidR="00102663" w:rsidRDefault="00102663" w:rsidP="00A24BE1">
      <w:pPr>
        <w:overflowPunct w:val="0"/>
        <w:spacing w:line="400" w:lineRule="exact"/>
        <w:textAlignment w:val="baseline"/>
        <w:rPr>
          <w:rFonts w:asciiTheme="minorEastAsia" w:hAnsiTheme="minorEastAsia" w:cs="Times New Roman"/>
          <w:color w:val="000000"/>
          <w:kern w:val="0"/>
          <w:sz w:val="24"/>
          <w:szCs w:val="24"/>
        </w:rPr>
      </w:pPr>
    </w:p>
    <w:p w14:paraId="362F5803" w14:textId="1A660776" w:rsidR="00E76C8A" w:rsidRPr="00E76C8A" w:rsidRDefault="00483D32" w:rsidP="00A24BE1">
      <w:pPr>
        <w:overflowPunct w:val="0"/>
        <w:spacing w:line="400" w:lineRule="exac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８</w:t>
      </w:r>
      <w:r w:rsidR="00E76C8A" w:rsidRPr="00E76C8A">
        <w:rPr>
          <w:rFonts w:asciiTheme="minorEastAsia" w:hAnsiTheme="minorEastAsia" w:cs="Times New Roman" w:hint="eastAsia"/>
          <w:color w:val="000000"/>
          <w:kern w:val="0"/>
          <w:sz w:val="24"/>
          <w:szCs w:val="24"/>
        </w:rPr>
        <w:t xml:space="preserve">　</w:t>
      </w:r>
      <w:r w:rsidR="00E76C8A" w:rsidRPr="00E76C8A">
        <w:rPr>
          <w:rFonts w:asciiTheme="minorEastAsia" w:hAnsiTheme="minorEastAsia" w:cs="ＭＳ ゴシック" w:hint="eastAsia"/>
          <w:color w:val="000000"/>
          <w:kern w:val="0"/>
          <w:sz w:val="24"/>
          <w:szCs w:val="24"/>
        </w:rPr>
        <w:t>重大</w:t>
      </w:r>
      <w:r w:rsidR="00102663">
        <w:rPr>
          <w:rFonts w:asciiTheme="minorEastAsia" w:hAnsiTheme="minorEastAsia" w:cs="ＭＳ ゴシック" w:hint="eastAsia"/>
          <w:color w:val="000000"/>
          <w:kern w:val="0"/>
          <w:sz w:val="24"/>
          <w:szCs w:val="24"/>
        </w:rPr>
        <w:t>事態</w:t>
      </w:r>
      <w:r w:rsidR="00DE2470">
        <w:rPr>
          <w:rFonts w:asciiTheme="minorEastAsia" w:hAnsiTheme="minorEastAsia" w:cs="ＭＳ ゴシック" w:hint="eastAsia"/>
          <w:color w:val="000000"/>
          <w:kern w:val="0"/>
          <w:sz w:val="24"/>
          <w:szCs w:val="24"/>
        </w:rPr>
        <w:t>への対処</w:t>
      </w:r>
    </w:p>
    <w:p w14:paraId="51504E85" w14:textId="63282544" w:rsidR="00E76C8A" w:rsidRPr="00E76C8A" w:rsidRDefault="00E76C8A" w:rsidP="00A24BE1">
      <w:pPr>
        <w:overflowPunct w:val="0"/>
        <w:spacing w:line="400" w:lineRule="exact"/>
        <w:ind w:leftChars="100" w:left="210" w:firstLineChars="100" w:firstLine="240"/>
        <w:textAlignment w:val="baseline"/>
        <w:rPr>
          <w:rFonts w:asciiTheme="minorEastAsia" w:hAnsiTheme="minorEastAsia" w:cs="ＭＳ ゴシック"/>
          <w:color w:val="000000"/>
          <w:kern w:val="0"/>
          <w:sz w:val="24"/>
          <w:szCs w:val="24"/>
        </w:rPr>
      </w:pPr>
      <w:r w:rsidRPr="00E76C8A">
        <w:rPr>
          <w:rFonts w:asciiTheme="minorEastAsia" w:hAnsiTheme="minorEastAsia" w:cs="ＭＳ ゴシック" w:hint="eastAsia"/>
          <w:color w:val="000000"/>
          <w:kern w:val="0"/>
          <w:sz w:val="24"/>
          <w:szCs w:val="24"/>
        </w:rPr>
        <w:t>重大</w:t>
      </w:r>
      <w:r w:rsidR="00102663">
        <w:rPr>
          <w:rFonts w:asciiTheme="minorEastAsia" w:hAnsiTheme="minorEastAsia" w:cs="ＭＳ ゴシック" w:hint="eastAsia"/>
          <w:color w:val="000000"/>
          <w:kern w:val="0"/>
          <w:sz w:val="24"/>
          <w:szCs w:val="24"/>
        </w:rPr>
        <w:t>事態</w:t>
      </w:r>
      <w:r w:rsidRPr="00E76C8A">
        <w:rPr>
          <w:rFonts w:asciiTheme="minorEastAsia" w:hAnsiTheme="minorEastAsia" w:cs="ＭＳ ゴシック" w:hint="eastAsia"/>
          <w:color w:val="000000"/>
          <w:kern w:val="0"/>
          <w:sz w:val="24"/>
          <w:szCs w:val="24"/>
        </w:rPr>
        <w:t>の発生、または児童</w:t>
      </w:r>
      <w:r w:rsidR="00102663">
        <w:rPr>
          <w:rFonts w:asciiTheme="minorEastAsia" w:hAnsiTheme="minorEastAsia" w:cs="ＭＳ ゴシック" w:hint="eastAsia"/>
          <w:color w:val="000000"/>
          <w:kern w:val="0"/>
          <w:sz w:val="24"/>
          <w:szCs w:val="24"/>
        </w:rPr>
        <w:t>生徒</w:t>
      </w:r>
      <w:r w:rsidRPr="00E76C8A">
        <w:rPr>
          <w:rFonts w:asciiTheme="minorEastAsia" w:hAnsiTheme="minorEastAsia" w:cs="ＭＳ ゴシック" w:hint="eastAsia"/>
          <w:color w:val="000000"/>
          <w:kern w:val="0"/>
          <w:sz w:val="24"/>
          <w:szCs w:val="24"/>
        </w:rPr>
        <w:t>や保護者からいじめられて重大事態に至ったという申し立てがあった際には、</w:t>
      </w:r>
      <w:r w:rsidR="00DE2470">
        <w:rPr>
          <w:rFonts w:asciiTheme="minorEastAsia" w:hAnsiTheme="minorEastAsia" w:cs="ＭＳ ゴシック" w:hint="eastAsia"/>
          <w:color w:val="000000"/>
          <w:kern w:val="0"/>
          <w:sz w:val="24"/>
          <w:szCs w:val="24"/>
        </w:rPr>
        <w:t>「</w:t>
      </w:r>
      <w:r w:rsidRPr="00E76C8A">
        <w:rPr>
          <w:rFonts w:asciiTheme="minorEastAsia" w:hAnsiTheme="minorEastAsia" w:cs="ＭＳ ゴシック" w:hint="eastAsia"/>
          <w:color w:val="000000"/>
          <w:kern w:val="0"/>
          <w:sz w:val="24"/>
          <w:szCs w:val="24"/>
        </w:rPr>
        <w:t>熊本県いじめ防止基本方針</w:t>
      </w:r>
      <w:r w:rsidR="00DE2470">
        <w:rPr>
          <w:rFonts w:asciiTheme="minorEastAsia" w:hAnsiTheme="minorEastAsia" w:cs="ＭＳ ゴシック" w:hint="eastAsia"/>
          <w:color w:val="000000"/>
          <w:kern w:val="0"/>
          <w:sz w:val="24"/>
          <w:szCs w:val="24"/>
        </w:rPr>
        <w:t>」</w:t>
      </w:r>
      <w:r w:rsidRPr="00E76C8A">
        <w:rPr>
          <w:rFonts w:asciiTheme="minorEastAsia" w:hAnsiTheme="minorEastAsia" w:cs="ＭＳ ゴシック" w:hint="eastAsia"/>
          <w:color w:val="000000"/>
          <w:kern w:val="0"/>
          <w:sz w:val="24"/>
          <w:szCs w:val="24"/>
        </w:rPr>
        <w:t>及び</w:t>
      </w:r>
      <w:r w:rsidR="00DE2470">
        <w:rPr>
          <w:rFonts w:asciiTheme="minorEastAsia" w:hAnsiTheme="minorEastAsia" w:cs="ＭＳ ゴシック" w:hint="eastAsia"/>
          <w:color w:val="000000"/>
          <w:kern w:val="0"/>
          <w:sz w:val="24"/>
          <w:szCs w:val="24"/>
        </w:rPr>
        <w:t>「</w:t>
      </w:r>
      <w:r w:rsidRPr="00E76C8A">
        <w:rPr>
          <w:rFonts w:asciiTheme="minorEastAsia" w:hAnsiTheme="minorEastAsia" w:cs="ＭＳ ゴシック" w:hint="eastAsia"/>
          <w:color w:val="000000"/>
          <w:kern w:val="0"/>
          <w:sz w:val="24"/>
          <w:szCs w:val="24"/>
        </w:rPr>
        <w:t>熊本県</w:t>
      </w:r>
      <w:r w:rsidR="00DE2470">
        <w:rPr>
          <w:rFonts w:asciiTheme="minorEastAsia" w:hAnsiTheme="minorEastAsia" w:cs="ＭＳ ゴシック" w:hint="eastAsia"/>
          <w:color w:val="000000"/>
          <w:kern w:val="0"/>
          <w:sz w:val="24"/>
          <w:szCs w:val="24"/>
        </w:rPr>
        <w:t>立学校におけるいじめの防止等の対策のための組織及び重大事態への対処</w:t>
      </w:r>
      <w:r w:rsidRPr="00E76C8A">
        <w:rPr>
          <w:rFonts w:asciiTheme="minorEastAsia" w:hAnsiTheme="minorEastAsia" w:cs="ＭＳ ゴシック" w:hint="eastAsia"/>
          <w:color w:val="000000"/>
          <w:kern w:val="0"/>
          <w:sz w:val="24"/>
          <w:szCs w:val="24"/>
        </w:rPr>
        <w:t>に関する規則</w:t>
      </w:r>
      <w:r w:rsidR="00DE2470">
        <w:rPr>
          <w:rFonts w:asciiTheme="minorEastAsia" w:hAnsiTheme="minorEastAsia" w:cs="ＭＳ ゴシック" w:hint="eastAsia"/>
          <w:color w:val="000000"/>
          <w:kern w:val="0"/>
          <w:sz w:val="24"/>
          <w:szCs w:val="24"/>
        </w:rPr>
        <w:t>」</w:t>
      </w:r>
      <w:r w:rsidRPr="00E76C8A">
        <w:rPr>
          <w:rFonts w:asciiTheme="minorEastAsia" w:hAnsiTheme="minorEastAsia" w:cs="ＭＳ ゴシック" w:hint="eastAsia"/>
          <w:color w:val="000000"/>
          <w:kern w:val="0"/>
          <w:sz w:val="24"/>
          <w:szCs w:val="24"/>
        </w:rPr>
        <w:t>に従い、報告、調査等を行う。</w:t>
      </w:r>
    </w:p>
    <w:p w14:paraId="45FEDF50" w14:textId="78C753FA" w:rsidR="00BB6612" w:rsidRPr="00E76C8A" w:rsidRDefault="00BB6612" w:rsidP="00A24BE1">
      <w:pPr>
        <w:overflowPunct w:val="0"/>
        <w:spacing w:line="400" w:lineRule="exact"/>
        <w:textAlignment w:val="baseline"/>
        <w:rPr>
          <w:rFonts w:asciiTheme="minorEastAsia" w:hAnsiTheme="minorEastAsia" w:cs="Times New Roman"/>
          <w:color w:val="000000"/>
          <w:kern w:val="0"/>
          <w:sz w:val="24"/>
          <w:szCs w:val="24"/>
        </w:rPr>
      </w:pPr>
    </w:p>
    <w:sectPr w:rsidR="00BB6612" w:rsidRPr="00E76C8A" w:rsidSect="00627AE1">
      <w:pgSz w:w="11906" w:h="16838" w:code="9"/>
      <w:pgMar w:top="1701" w:right="1361" w:bottom="1361" w:left="1474" w:header="720" w:footer="720" w:gutter="0"/>
      <w:pgNumType w:start="1"/>
      <w:cols w:space="720"/>
      <w:noEndnote/>
      <w:docGrid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4975" w14:textId="77777777" w:rsidR="00E21736" w:rsidRDefault="00E21736" w:rsidP="00BB6612">
      <w:r>
        <w:separator/>
      </w:r>
    </w:p>
  </w:endnote>
  <w:endnote w:type="continuationSeparator" w:id="0">
    <w:p w14:paraId="4EE26C2E" w14:textId="77777777" w:rsidR="00E21736" w:rsidRDefault="00E21736" w:rsidP="00BB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3446" w14:textId="77777777" w:rsidR="00E21736" w:rsidRDefault="00E21736" w:rsidP="00BB6612">
      <w:r>
        <w:separator/>
      </w:r>
    </w:p>
  </w:footnote>
  <w:footnote w:type="continuationSeparator" w:id="0">
    <w:p w14:paraId="1F5CD7F1" w14:textId="77777777" w:rsidR="00E21736" w:rsidRDefault="00E21736" w:rsidP="00BB6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74B"/>
    <w:multiLevelType w:val="hybridMultilevel"/>
    <w:tmpl w:val="B516922E"/>
    <w:lvl w:ilvl="0" w:tplc="B2CA9ADE">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ACB33A9"/>
    <w:multiLevelType w:val="hybridMultilevel"/>
    <w:tmpl w:val="81ECB072"/>
    <w:lvl w:ilvl="0" w:tplc="A18025DC">
      <w:start w:val="1"/>
      <w:numFmt w:val="decimal"/>
      <w:lvlText w:val="（%1）"/>
      <w:lvlJc w:val="left"/>
      <w:pPr>
        <w:ind w:left="720" w:hanging="720"/>
      </w:pPr>
      <w:rPr>
        <w:rFonts w:ascii="Times New Roman" w:eastAsia="ＭＳ ゴシック" w:hAnsi="Times New Roman"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F71E69"/>
    <w:multiLevelType w:val="hybridMultilevel"/>
    <w:tmpl w:val="A190BB68"/>
    <w:lvl w:ilvl="0" w:tplc="FABA38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3636E9"/>
    <w:multiLevelType w:val="hybridMultilevel"/>
    <w:tmpl w:val="2890A7CA"/>
    <w:lvl w:ilvl="0" w:tplc="55D667E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DCA7E52"/>
    <w:multiLevelType w:val="hybridMultilevel"/>
    <w:tmpl w:val="875C674A"/>
    <w:lvl w:ilvl="0" w:tplc="343A1564">
      <w:start w:val="5"/>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024113B"/>
    <w:multiLevelType w:val="hybridMultilevel"/>
    <w:tmpl w:val="9D3C7EF2"/>
    <w:lvl w:ilvl="0" w:tplc="EDE401DC">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4BE18F2"/>
    <w:multiLevelType w:val="hybridMultilevel"/>
    <w:tmpl w:val="F962AE10"/>
    <w:lvl w:ilvl="0" w:tplc="273C7C38">
      <w:start w:val="1"/>
      <w:numFmt w:val="decimalEnclosedCircle"/>
      <w:lvlText w:val="%1"/>
      <w:lvlJc w:val="left"/>
      <w:pPr>
        <w:ind w:left="825" w:hanging="360"/>
      </w:pPr>
      <w:rPr>
        <w:rFonts w:ascii="Times New Roman"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37C6543C"/>
    <w:multiLevelType w:val="hybridMultilevel"/>
    <w:tmpl w:val="9EF25286"/>
    <w:lvl w:ilvl="0" w:tplc="CD223182">
      <w:start w:val="2"/>
      <w:numFmt w:val="decimalEnclosedCircle"/>
      <w:lvlText w:val="%1"/>
      <w:lvlJc w:val="left"/>
      <w:pPr>
        <w:ind w:left="585" w:hanging="360"/>
      </w:pPr>
      <w:rPr>
        <w:rFonts w:ascii="Times New Roman" w:cs="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7D94E16"/>
    <w:multiLevelType w:val="hybridMultilevel"/>
    <w:tmpl w:val="17D0C92E"/>
    <w:lvl w:ilvl="0" w:tplc="7A98A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075A79"/>
    <w:multiLevelType w:val="hybridMultilevel"/>
    <w:tmpl w:val="1DA45FA2"/>
    <w:lvl w:ilvl="0" w:tplc="16B2068A">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5742409"/>
    <w:multiLevelType w:val="hybridMultilevel"/>
    <w:tmpl w:val="54547AA8"/>
    <w:lvl w:ilvl="0" w:tplc="EDE401DC">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4CEC2FD6"/>
    <w:multiLevelType w:val="hybridMultilevel"/>
    <w:tmpl w:val="B288BEF8"/>
    <w:lvl w:ilvl="0" w:tplc="6226B914">
      <w:start w:val="5"/>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E961FD3"/>
    <w:multiLevelType w:val="hybridMultilevel"/>
    <w:tmpl w:val="C8085CF6"/>
    <w:lvl w:ilvl="0" w:tplc="BA4C981A">
      <w:start w:val="1"/>
      <w:numFmt w:val="aiueoFullWidth"/>
      <w:lvlText w:val="（%1）"/>
      <w:lvlJc w:val="left"/>
      <w:pPr>
        <w:ind w:left="862" w:hanging="7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6BC2A7B"/>
    <w:multiLevelType w:val="hybridMultilevel"/>
    <w:tmpl w:val="CF2E8F1E"/>
    <w:lvl w:ilvl="0" w:tplc="D668E682">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40877570">
    <w:abstractNumId w:val="7"/>
  </w:num>
  <w:num w:numId="2" w16cid:durableId="1970935198">
    <w:abstractNumId w:val="13"/>
  </w:num>
  <w:num w:numId="3" w16cid:durableId="1153444329">
    <w:abstractNumId w:val="9"/>
  </w:num>
  <w:num w:numId="4" w16cid:durableId="952052429">
    <w:abstractNumId w:val="0"/>
  </w:num>
  <w:num w:numId="5" w16cid:durableId="1599102425">
    <w:abstractNumId w:val="1"/>
  </w:num>
  <w:num w:numId="6" w16cid:durableId="1696805196">
    <w:abstractNumId w:val="6"/>
  </w:num>
  <w:num w:numId="7" w16cid:durableId="1666199732">
    <w:abstractNumId w:val="3"/>
  </w:num>
  <w:num w:numId="8" w16cid:durableId="1184712687">
    <w:abstractNumId w:val="12"/>
  </w:num>
  <w:num w:numId="9" w16cid:durableId="1872449022">
    <w:abstractNumId w:val="11"/>
  </w:num>
  <w:num w:numId="10" w16cid:durableId="1666472063">
    <w:abstractNumId w:val="10"/>
  </w:num>
  <w:num w:numId="11" w16cid:durableId="1848909221">
    <w:abstractNumId w:val="4"/>
  </w:num>
  <w:num w:numId="12" w16cid:durableId="1230381460">
    <w:abstractNumId w:val="5"/>
  </w:num>
  <w:num w:numId="13" w16cid:durableId="1786735422">
    <w:abstractNumId w:val="2"/>
  </w:num>
  <w:num w:numId="14" w16cid:durableId="1600143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6"/>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12"/>
    <w:rsid w:val="00001B41"/>
    <w:rsid w:val="0001010A"/>
    <w:rsid w:val="000227FF"/>
    <w:rsid w:val="00025A9F"/>
    <w:rsid w:val="00054297"/>
    <w:rsid w:val="00082ADC"/>
    <w:rsid w:val="000D420E"/>
    <w:rsid w:val="000D5585"/>
    <w:rsid w:val="001025ED"/>
    <w:rsid w:val="00102663"/>
    <w:rsid w:val="00104A34"/>
    <w:rsid w:val="00110DC3"/>
    <w:rsid w:val="00111637"/>
    <w:rsid w:val="00132E91"/>
    <w:rsid w:val="00142493"/>
    <w:rsid w:val="00144328"/>
    <w:rsid w:val="0015024E"/>
    <w:rsid w:val="0017025C"/>
    <w:rsid w:val="00176748"/>
    <w:rsid w:val="001816EE"/>
    <w:rsid w:val="001C0C48"/>
    <w:rsid w:val="001C2201"/>
    <w:rsid w:val="001C38A5"/>
    <w:rsid w:val="001C5FE0"/>
    <w:rsid w:val="001E03F5"/>
    <w:rsid w:val="001F0E3F"/>
    <w:rsid w:val="00212241"/>
    <w:rsid w:val="002217F2"/>
    <w:rsid w:val="00221B7B"/>
    <w:rsid w:val="0023582A"/>
    <w:rsid w:val="0025160F"/>
    <w:rsid w:val="0025245A"/>
    <w:rsid w:val="00257A73"/>
    <w:rsid w:val="002B4B99"/>
    <w:rsid w:val="002B77FC"/>
    <w:rsid w:val="002D73AC"/>
    <w:rsid w:val="003213C6"/>
    <w:rsid w:val="003333B9"/>
    <w:rsid w:val="00333FAC"/>
    <w:rsid w:val="00342654"/>
    <w:rsid w:val="003525CA"/>
    <w:rsid w:val="00361262"/>
    <w:rsid w:val="00367F22"/>
    <w:rsid w:val="00390D70"/>
    <w:rsid w:val="00392301"/>
    <w:rsid w:val="003976E2"/>
    <w:rsid w:val="003E021E"/>
    <w:rsid w:val="004276C6"/>
    <w:rsid w:val="00483D32"/>
    <w:rsid w:val="00485009"/>
    <w:rsid w:val="0048678C"/>
    <w:rsid w:val="00497293"/>
    <w:rsid w:val="004A04D3"/>
    <w:rsid w:val="004A77AF"/>
    <w:rsid w:val="004B5593"/>
    <w:rsid w:val="004C1E4C"/>
    <w:rsid w:val="004D015C"/>
    <w:rsid w:val="004D12C1"/>
    <w:rsid w:val="004D3C60"/>
    <w:rsid w:val="004E189C"/>
    <w:rsid w:val="004E660D"/>
    <w:rsid w:val="0050142D"/>
    <w:rsid w:val="00505AFD"/>
    <w:rsid w:val="0052761C"/>
    <w:rsid w:val="005649BB"/>
    <w:rsid w:val="005652D9"/>
    <w:rsid w:val="0057033E"/>
    <w:rsid w:val="00586ED0"/>
    <w:rsid w:val="00595FDF"/>
    <w:rsid w:val="005A577E"/>
    <w:rsid w:val="005A652A"/>
    <w:rsid w:val="005B3694"/>
    <w:rsid w:val="005B3C89"/>
    <w:rsid w:val="005C0AE2"/>
    <w:rsid w:val="005D55A2"/>
    <w:rsid w:val="005E1AEE"/>
    <w:rsid w:val="00604DC4"/>
    <w:rsid w:val="006225C3"/>
    <w:rsid w:val="00627AE1"/>
    <w:rsid w:val="00657C13"/>
    <w:rsid w:val="006927D3"/>
    <w:rsid w:val="006E3183"/>
    <w:rsid w:val="006F5800"/>
    <w:rsid w:val="00707A1A"/>
    <w:rsid w:val="0072092A"/>
    <w:rsid w:val="00730D06"/>
    <w:rsid w:val="007475CC"/>
    <w:rsid w:val="007631FC"/>
    <w:rsid w:val="00764194"/>
    <w:rsid w:val="00771B00"/>
    <w:rsid w:val="0077624D"/>
    <w:rsid w:val="007765F6"/>
    <w:rsid w:val="00790D63"/>
    <w:rsid w:val="007E4353"/>
    <w:rsid w:val="007F33CC"/>
    <w:rsid w:val="00801618"/>
    <w:rsid w:val="00832585"/>
    <w:rsid w:val="0084630D"/>
    <w:rsid w:val="00853805"/>
    <w:rsid w:val="00872C7D"/>
    <w:rsid w:val="00894F32"/>
    <w:rsid w:val="00897F8E"/>
    <w:rsid w:val="008A4529"/>
    <w:rsid w:val="008F21B9"/>
    <w:rsid w:val="008F6527"/>
    <w:rsid w:val="0090089B"/>
    <w:rsid w:val="0090698E"/>
    <w:rsid w:val="00907219"/>
    <w:rsid w:val="00933B61"/>
    <w:rsid w:val="009362F4"/>
    <w:rsid w:val="00936AB3"/>
    <w:rsid w:val="00940667"/>
    <w:rsid w:val="009442A8"/>
    <w:rsid w:val="00947BF8"/>
    <w:rsid w:val="00950279"/>
    <w:rsid w:val="00950344"/>
    <w:rsid w:val="009601FB"/>
    <w:rsid w:val="00995D80"/>
    <w:rsid w:val="009B0FD5"/>
    <w:rsid w:val="009D3AD4"/>
    <w:rsid w:val="009D64EF"/>
    <w:rsid w:val="009E0C78"/>
    <w:rsid w:val="009E1D40"/>
    <w:rsid w:val="009F38D4"/>
    <w:rsid w:val="00A00AD9"/>
    <w:rsid w:val="00A13159"/>
    <w:rsid w:val="00A20E67"/>
    <w:rsid w:val="00A24BE1"/>
    <w:rsid w:val="00A356A1"/>
    <w:rsid w:val="00A45482"/>
    <w:rsid w:val="00A60D38"/>
    <w:rsid w:val="00A70ED8"/>
    <w:rsid w:val="00A8241D"/>
    <w:rsid w:val="00A91496"/>
    <w:rsid w:val="00AB6061"/>
    <w:rsid w:val="00AB7431"/>
    <w:rsid w:val="00AD0715"/>
    <w:rsid w:val="00AD7DDA"/>
    <w:rsid w:val="00B01449"/>
    <w:rsid w:val="00B0626B"/>
    <w:rsid w:val="00B23B19"/>
    <w:rsid w:val="00B263FD"/>
    <w:rsid w:val="00B41284"/>
    <w:rsid w:val="00B57A6D"/>
    <w:rsid w:val="00B90324"/>
    <w:rsid w:val="00BB6612"/>
    <w:rsid w:val="00BE359E"/>
    <w:rsid w:val="00C11FE3"/>
    <w:rsid w:val="00C217EA"/>
    <w:rsid w:val="00C407D2"/>
    <w:rsid w:val="00C4545B"/>
    <w:rsid w:val="00C60C87"/>
    <w:rsid w:val="00CA71FE"/>
    <w:rsid w:val="00CC289E"/>
    <w:rsid w:val="00CF117D"/>
    <w:rsid w:val="00CF1D1A"/>
    <w:rsid w:val="00D12221"/>
    <w:rsid w:val="00D24FFB"/>
    <w:rsid w:val="00D30CC6"/>
    <w:rsid w:val="00D36CBC"/>
    <w:rsid w:val="00D455CF"/>
    <w:rsid w:val="00D53A4C"/>
    <w:rsid w:val="00D72ECD"/>
    <w:rsid w:val="00D83435"/>
    <w:rsid w:val="00DA7968"/>
    <w:rsid w:val="00DD271C"/>
    <w:rsid w:val="00DE2470"/>
    <w:rsid w:val="00DE60F0"/>
    <w:rsid w:val="00E12B51"/>
    <w:rsid w:val="00E21736"/>
    <w:rsid w:val="00E43E18"/>
    <w:rsid w:val="00E726FE"/>
    <w:rsid w:val="00E76C8A"/>
    <w:rsid w:val="00E86681"/>
    <w:rsid w:val="00EA2B57"/>
    <w:rsid w:val="00EC7DDD"/>
    <w:rsid w:val="00F44924"/>
    <w:rsid w:val="00F579D3"/>
    <w:rsid w:val="00F72B47"/>
    <w:rsid w:val="00F72D8E"/>
    <w:rsid w:val="00F8048E"/>
    <w:rsid w:val="00F92D83"/>
    <w:rsid w:val="00F96CB7"/>
    <w:rsid w:val="00FB05AB"/>
    <w:rsid w:val="00FC5F2B"/>
    <w:rsid w:val="00FD1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FEDF2C"/>
  <w15:docId w15:val="{829416A2-3D08-4539-B8B8-92C37A05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1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612"/>
    <w:pPr>
      <w:tabs>
        <w:tab w:val="center" w:pos="4252"/>
        <w:tab w:val="right" w:pos="8504"/>
      </w:tabs>
      <w:snapToGrid w:val="0"/>
    </w:pPr>
  </w:style>
  <w:style w:type="character" w:customStyle="1" w:styleId="a4">
    <w:name w:val="ヘッダー (文字)"/>
    <w:basedOn w:val="a0"/>
    <w:link w:val="a3"/>
    <w:uiPriority w:val="99"/>
    <w:rsid w:val="00BB6612"/>
  </w:style>
  <w:style w:type="paragraph" w:styleId="a5">
    <w:name w:val="footer"/>
    <w:basedOn w:val="a"/>
    <w:link w:val="a6"/>
    <w:uiPriority w:val="99"/>
    <w:unhideWhenUsed/>
    <w:rsid w:val="00BB6612"/>
    <w:pPr>
      <w:tabs>
        <w:tab w:val="center" w:pos="4252"/>
        <w:tab w:val="right" w:pos="8504"/>
      </w:tabs>
      <w:snapToGrid w:val="0"/>
    </w:pPr>
  </w:style>
  <w:style w:type="character" w:customStyle="1" w:styleId="a6">
    <w:name w:val="フッター (文字)"/>
    <w:basedOn w:val="a0"/>
    <w:link w:val="a5"/>
    <w:uiPriority w:val="99"/>
    <w:rsid w:val="00BB6612"/>
  </w:style>
  <w:style w:type="paragraph" w:styleId="a7">
    <w:name w:val="Balloon Text"/>
    <w:basedOn w:val="a"/>
    <w:link w:val="a8"/>
    <w:uiPriority w:val="99"/>
    <w:semiHidden/>
    <w:unhideWhenUsed/>
    <w:rsid w:val="00CF11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117D"/>
    <w:rPr>
      <w:rFonts w:asciiTheme="majorHAnsi" w:eastAsiaTheme="majorEastAsia" w:hAnsiTheme="majorHAnsi" w:cstheme="majorBidi"/>
      <w:sz w:val="18"/>
      <w:szCs w:val="18"/>
    </w:rPr>
  </w:style>
  <w:style w:type="paragraph" w:styleId="a9">
    <w:name w:val="List Paragraph"/>
    <w:basedOn w:val="a"/>
    <w:uiPriority w:val="34"/>
    <w:qFormat/>
    <w:rsid w:val="00627A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文書保管期限_xff08_5年_xff09_ xmlns="c77bf87b-b182-4ee9-a73c-9f87de66ece1">2018-05-30T15:00:00+00:00</文書保管期限_xff08_5年_xff09_>
    <文書保管期限 xmlns="c77bf87b-b182-4ee9-a73c-9f87de66ece1">2022-05-30T15:00:00+00:00</文書保管期限>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新しい ドキュメント" ma:contentTypeID="0x0101006022B12ADF59DA498EDB9BA69DBA962200EA4EF7D3E096BD479B94D372DB2A63EC" ma:contentTypeVersion="23" ma:contentTypeDescription="新しいドキュメントを作成します。" ma:contentTypeScope="" ma:versionID="f99eba45c7c839621b4ac032171963bb">
  <xsd:schema xmlns:xsd="http://www.w3.org/2001/XMLSchema" xmlns:xs="http://www.w3.org/2001/XMLSchema" xmlns:p="http://schemas.microsoft.com/office/2006/metadata/properties" xmlns:ns2="c77bf87b-b182-4ee9-a73c-9f87de66ece1" xmlns:ns3="0ea2d7f7-03fe-47b7-8f95-92e29190d99c" xmlns:ns5="3380ea99-1342-416d-97fb-9afd0b015d46" targetNamespace="http://schemas.microsoft.com/office/2006/metadata/properties" ma:root="true" ma:fieldsID="f820ee7b30b90700d08b31ed43cc7559" ns2:_="" ns3:_="" ns5:_="">
    <xsd:import namespace="c77bf87b-b182-4ee9-a73c-9f87de66ece1"/>
    <xsd:import namespace="0ea2d7f7-03fe-47b7-8f95-92e29190d99c"/>
    <xsd:import namespace="3380ea99-1342-416d-97fb-9afd0b015d46"/>
    <xsd:element name="properties">
      <xsd:complexType>
        <xsd:sequence>
          <xsd:element name="documentManagement">
            <xsd:complexType>
              <xsd:all>
                <xsd:element ref="ns2:文書保管期限_xff08_5年_xff09_"/>
                <xsd:element ref="ns3:_dlc_Exempt" minOccurs="0"/>
                <xsd:element ref="ns3:_dlc_ExpireDateSaved" minOccurs="0"/>
                <xsd:element ref="ns3:_dlc_ExpireDate" minOccurs="0"/>
                <xsd:element ref="ns2:文書保管期限"/>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bf87b-b182-4ee9-a73c-9f87de66ece1" elementFormDefault="qualified">
    <xsd:import namespace="http://schemas.microsoft.com/office/2006/documentManagement/types"/>
    <xsd:import namespace="http://schemas.microsoft.com/office/infopath/2007/PartnerControls"/>
    <xsd:element name="文書保管期限_xff08_5年_xff09_" ma:index="8" ma:displayName="文書保管期限(5年)" ma:default="2024-05-31T00:00:00Z" ma:format="DateOnly" ma:internalName="_x6587__x66f8__x4fdd__x7ba1__x671f__x9650__xFF08_5_x5e74__xFF09_">
      <xsd:simpleType>
        <xsd:restriction base="dms:DateTime"/>
      </xsd:simpleType>
    </xsd:element>
    <xsd:element name="文書保管期限" ma:index="12" ma:displayName="文書保管期限(3年)" ma:default="2022-05-31T00:00:00Z" ma:format="DateOnly" ma:internalName="_x6587__x66f8__x4fdd__x7ba1__x671f__x965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a2d7f7-03fe-47b7-8f95-92e29190d99c"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有効期限"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80ea99-1342-416d-97fb-9afd0b015d46" elementFormDefault="qualified">
    <xsd:import namespace="http://schemas.microsoft.com/office/2006/documentManagement/types"/>
    <xsd:import namespace="http://schemas.microsoft.com/office/infopath/2007/PartnerControls"/>
    <xsd:element name="SharedWithUsers" ma:index="15"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新しい ドキュメント</p:Name>
  <p:Description/>
  <p:Statement/>
  <p:PolicyItems>
    <p:PolicyItem featureId="Microsoft.Office.RecordsManagement.PolicyFeatures.Expiration">
      <p:Name>有効期限</p:Name>
      <p:Description>処理対象コンテンツのスケジュールを自動的に設定し、期限に達したコンテンツを終了します。</p:Description>
      <p:CustomData>
        <data>
          <formula id="Microsoft.Office.RecordsManagement.PolicyFeatures.Expiration.Formula.BuiltIn">
            <number>1</number>
            <property>文書保管期限_xFF08_5年_xFF09_</property>
            <period>days</period>
          </formula>
          <action type="workflow" id="038acf1f-3a8f-4bc6-98f0-3f678cd61213"/>
        </data>
      </p:CustomData>
    </p:PolicyItem>
  </p:PolicyItems>
</p:Policy>
</file>

<file path=customXml/itemProps1.xml><?xml version="1.0" encoding="utf-8"?>
<ds:datastoreItem xmlns:ds="http://schemas.openxmlformats.org/officeDocument/2006/customXml" ds:itemID="{909D5218-DF62-428E-9596-951848B58E40}">
  <ds:schemaRefs>
    <ds:schemaRef ds:uri="http://schemas.microsoft.com/sharepoint/v3/contenttype/forms"/>
  </ds:schemaRefs>
</ds:datastoreItem>
</file>

<file path=customXml/itemProps2.xml><?xml version="1.0" encoding="utf-8"?>
<ds:datastoreItem xmlns:ds="http://schemas.openxmlformats.org/officeDocument/2006/customXml" ds:itemID="{3460EDDD-8233-4E4D-A9BE-32547ADAAAE0}">
  <ds:schemaRefs>
    <ds:schemaRef ds:uri="http://schemas.microsoft.com/office/2006/metadata/properties"/>
    <ds:schemaRef ds:uri="http://schemas.microsoft.com/office/infopath/2007/PartnerControls"/>
    <ds:schemaRef ds:uri="c77bf87b-b182-4ee9-a73c-9f87de66ece1"/>
  </ds:schemaRefs>
</ds:datastoreItem>
</file>

<file path=customXml/itemProps3.xml><?xml version="1.0" encoding="utf-8"?>
<ds:datastoreItem xmlns:ds="http://schemas.openxmlformats.org/officeDocument/2006/customXml" ds:itemID="{6FF21BE2-4505-4D85-B12D-DE595FDBBA96}">
  <ds:schemaRefs>
    <ds:schemaRef ds:uri="http://schemas.microsoft.com/sharepoint/events"/>
  </ds:schemaRefs>
</ds:datastoreItem>
</file>

<file path=customXml/itemProps4.xml><?xml version="1.0" encoding="utf-8"?>
<ds:datastoreItem xmlns:ds="http://schemas.openxmlformats.org/officeDocument/2006/customXml" ds:itemID="{91D04C2E-BC23-424A-B589-0914DC49F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bf87b-b182-4ee9-a73c-9f87de66ece1"/>
    <ds:schemaRef ds:uri="0ea2d7f7-03fe-47b7-8f95-92e29190d99c"/>
    <ds:schemaRef ds:uri="3380ea99-1342-416d-97fb-9afd0b015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F5CB2F-13A0-46ED-B35F-BA41F87AB2ED}">
  <ds:schemaRefs>
    <ds:schemaRef ds:uri="http://schemas.openxmlformats.org/officeDocument/2006/bibliography"/>
  </ds:schemaRefs>
</ds:datastoreItem>
</file>

<file path=customXml/itemProps6.xml><?xml version="1.0" encoding="utf-8"?>
<ds:datastoreItem xmlns:ds="http://schemas.openxmlformats.org/officeDocument/2006/customXml" ds:itemID="{8F89D536-5160-45C8-B736-25A984B93D0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村田 久美</cp:lastModifiedBy>
  <cp:revision>4</cp:revision>
  <cp:lastPrinted>2024-06-04T00:07:00Z</cp:lastPrinted>
  <dcterms:created xsi:type="dcterms:W3CDTF">2026-04-03T03:16:00Z</dcterms:created>
  <dcterms:modified xsi:type="dcterms:W3CDTF">2026-04-27T07:47:00Z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0x0101006022B12ADF59DA498EDB9BA69DBA962200EA4EF7D3E096BD479B94D372DB2A63EC</vt:lpwstr>
  </property>
  <property fmtid="{D5CDD505-2E9C-101B-9397-08002B2CF9AE}" pid="3" name="ItemRetentionFormula">
    <vt:lpwstr>&lt;formula id="Microsoft.Office.RecordsManagement.PolicyFeatures.Expiration.Formula.BuiltIn"&gt;&lt;number&gt;1&lt;/number&gt;&lt;property&gt;文書保管期限_x005f_xFF08_5年_x005f_xFF09_&lt;/property&gt;&lt;period&gt;days&lt;/period&gt;&lt;/formula&gt;</vt:lpwstr>
  </property>
  <property fmtid="{D5CDD505-2E9C-101B-9397-08002B2CF9AE}" pid="4" name="_dlc_policyId">
    <vt:lpwstr/>
  </property>
</Properties>
</file>