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E8" w:rsidRPr="00D468DC" w:rsidRDefault="00567FA2" w:rsidP="009D6EA4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E0DC8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7B77FE">
        <w:rPr>
          <w:rFonts w:asciiTheme="minorEastAsia" w:hAnsiTheme="minorEastAsia" w:hint="eastAsia"/>
          <w:sz w:val="24"/>
          <w:szCs w:val="24"/>
        </w:rPr>
        <w:t>４</w:t>
      </w:r>
      <w:r w:rsidR="003308E8" w:rsidRPr="00D468DC">
        <w:rPr>
          <w:rFonts w:asciiTheme="minorEastAsia" w:hAnsiTheme="minorEastAsia" w:hint="eastAsia"/>
          <w:sz w:val="24"/>
          <w:szCs w:val="24"/>
        </w:rPr>
        <w:t>月</w:t>
      </w:r>
      <w:r w:rsidR="007B77FE">
        <w:rPr>
          <w:rFonts w:asciiTheme="minorEastAsia" w:hAnsiTheme="minorEastAsia" w:hint="eastAsia"/>
          <w:sz w:val="24"/>
          <w:szCs w:val="24"/>
        </w:rPr>
        <w:t>１</w:t>
      </w:r>
      <w:r w:rsidR="003308E8" w:rsidRPr="00D468DC">
        <w:rPr>
          <w:rFonts w:asciiTheme="minorEastAsia" w:hAnsiTheme="minorEastAsia" w:hint="eastAsia"/>
          <w:sz w:val="24"/>
          <w:szCs w:val="24"/>
        </w:rPr>
        <w:t>日</w:t>
      </w:r>
    </w:p>
    <w:p w:rsidR="003308E8" w:rsidRPr="00D468DC" w:rsidRDefault="003308E8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3308E8" w:rsidRPr="00EE0DC8" w:rsidRDefault="00567FA2" w:rsidP="009D6EA4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  <w:r w:rsidRPr="00EE0DC8">
        <w:rPr>
          <w:rFonts w:asciiTheme="minorEastAsia" w:hAnsiTheme="minorEastAsia" w:hint="eastAsia"/>
          <w:sz w:val="28"/>
          <w:szCs w:val="28"/>
        </w:rPr>
        <w:t>令和</w:t>
      </w:r>
      <w:r w:rsidR="00EE0DC8">
        <w:rPr>
          <w:rFonts w:asciiTheme="minorEastAsia" w:hAnsiTheme="minorEastAsia" w:hint="eastAsia"/>
          <w:sz w:val="28"/>
          <w:szCs w:val="28"/>
        </w:rPr>
        <w:t>４</w:t>
      </w:r>
      <w:r w:rsidRPr="00EE0DC8">
        <w:rPr>
          <w:rFonts w:asciiTheme="minorEastAsia" w:hAnsiTheme="minorEastAsia" w:hint="eastAsia"/>
          <w:sz w:val="28"/>
          <w:szCs w:val="28"/>
        </w:rPr>
        <w:t>年</w:t>
      </w:r>
      <w:r w:rsidR="005E0ED0" w:rsidRPr="00EE0DC8">
        <w:rPr>
          <w:rFonts w:asciiTheme="minorEastAsia" w:hAnsiTheme="minorEastAsia" w:hint="eastAsia"/>
          <w:sz w:val="28"/>
          <w:szCs w:val="28"/>
        </w:rPr>
        <w:t xml:space="preserve">度　</w:t>
      </w:r>
      <w:r w:rsidRPr="00EE0DC8">
        <w:rPr>
          <w:rFonts w:asciiTheme="minorEastAsia" w:hAnsiTheme="minorEastAsia" w:hint="eastAsia"/>
          <w:sz w:val="28"/>
          <w:szCs w:val="28"/>
        </w:rPr>
        <w:t>熊本県立北稜高等学校</w:t>
      </w:r>
      <w:r w:rsidR="003308E8" w:rsidRPr="00EE0DC8">
        <w:rPr>
          <w:rFonts w:asciiTheme="minorEastAsia" w:hAnsiTheme="minorEastAsia" w:hint="eastAsia"/>
          <w:sz w:val="28"/>
          <w:szCs w:val="28"/>
        </w:rPr>
        <w:t xml:space="preserve">　運動部活動に係る活動方針</w:t>
      </w:r>
    </w:p>
    <w:p w:rsidR="003308E8" w:rsidRPr="00D468DC" w:rsidRDefault="003308E8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3308E8" w:rsidRPr="006F4810" w:rsidRDefault="003308E8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１　本校の運動部活動</w:t>
      </w:r>
    </w:p>
    <w:p w:rsidR="003308E8" w:rsidRDefault="003308E8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男子：※部活動名</w:t>
      </w:r>
      <w:r w:rsidR="001772B5">
        <w:rPr>
          <w:rFonts w:asciiTheme="minorEastAsia" w:hAnsiTheme="minorEastAsia" w:hint="eastAsia"/>
          <w:sz w:val="24"/>
          <w:szCs w:val="24"/>
        </w:rPr>
        <w:t xml:space="preserve">　陸上競技、バドミントン、バスケットボール、ソフトテニス</w:t>
      </w:r>
    </w:p>
    <w:p w:rsidR="001772B5" w:rsidRPr="006F4810" w:rsidRDefault="001772B5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ソフトボール、弓道、レスリング、サッカー、水泳</w:t>
      </w:r>
    </w:p>
    <w:p w:rsidR="003308E8" w:rsidRPr="006F4810" w:rsidRDefault="003308E8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女子：※部活動名</w:t>
      </w:r>
      <w:r w:rsidR="001772B5">
        <w:rPr>
          <w:rFonts w:asciiTheme="minorEastAsia" w:hAnsiTheme="minorEastAsia" w:hint="eastAsia"/>
          <w:sz w:val="24"/>
          <w:szCs w:val="24"/>
        </w:rPr>
        <w:t xml:space="preserve">　陸上競技、バドミントン、バスケットボール、ソフトテニス</w:t>
      </w:r>
    </w:p>
    <w:p w:rsidR="003308E8" w:rsidRPr="006F4810" w:rsidRDefault="001772B5" w:rsidP="009D6EA4">
      <w:pPr>
        <w:spacing w:line="300" w:lineRule="exact"/>
        <w:ind w:firstLineChars="1000" w:firstLine="24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弓道、レスリング、水泳</w:t>
      </w:r>
      <w:r w:rsidR="00EE1D29">
        <w:rPr>
          <w:rFonts w:asciiTheme="minorEastAsia" w:hAnsiTheme="minorEastAsia"/>
          <w:sz w:val="24"/>
          <w:szCs w:val="24"/>
        </w:rPr>
        <w:t>、バレーボール</w:t>
      </w:r>
    </w:p>
    <w:p w:rsidR="003308E8" w:rsidRPr="006F4810" w:rsidRDefault="003308E8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２　目標</w:t>
      </w:r>
    </w:p>
    <w:p w:rsidR="005E78AF" w:rsidRPr="006F4810" w:rsidRDefault="003308E8" w:rsidP="009D6EA4">
      <w:pPr>
        <w:pStyle w:val="Default"/>
        <w:spacing w:line="300" w:lineRule="exact"/>
        <w:ind w:left="488" w:hangingChars="200" w:hanging="488"/>
        <w:rPr>
          <w:rFonts w:asciiTheme="minorEastAsia" w:eastAsiaTheme="minorEastAsia" w:hAnsiTheme="minorEastAsia"/>
        </w:rPr>
      </w:pPr>
      <w:r w:rsidRPr="006F4810">
        <w:rPr>
          <w:rFonts w:asciiTheme="minorEastAsia" w:eastAsiaTheme="minorEastAsia" w:hAnsiTheme="minorEastAsia" w:hint="eastAsia"/>
        </w:rPr>
        <w:t>（１）</w:t>
      </w:r>
      <w:r w:rsidR="005F6958" w:rsidRPr="006F4810">
        <w:rPr>
          <w:rFonts w:asciiTheme="minorEastAsia" w:eastAsiaTheme="minorEastAsia" w:hAnsiTheme="minorEastAsia" w:hint="eastAsia"/>
        </w:rPr>
        <w:t>生徒の自主性を尊重し、</w:t>
      </w:r>
      <w:r w:rsidR="005E78AF" w:rsidRPr="006F4810">
        <w:rPr>
          <w:rFonts w:asciiTheme="minorEastAsia" w:eastAsiaTheme="minorEastAsia" w:hAnsiTheme="minorEastAsia" w:hint="eastAsia"/>
        </w:rPr>
        <w:t>自主的・自発的な参加により、生徒間あるいは教員等との交流の中で人間関係の構築と、生徒自身が活動を通して自己肯定感を高める。</w:t>
      </w:r>
      <w:r w:rsidR="005F6958" w:rsidRPr="006F4810">
        <w:rPr>
          <w:rFonts w:asciiTheme="minorEastAsia" w:eastAsiaTheme="minorEastAsia" w:hAnsiTheme="minorEastAsia" w:hint="eastAsia"/>
        </w:rPr>
        <w:t>また</w:t>
      </w:r>
      <w:r w:rsidR="005E78AF" w:rsidRPr="006F4810">
        <w:rPr>
          <w:rFonts w:asciiTheme="minorEastAsia" w:eastAsiaTheme="minorEastAsia" w:hAnsiTheme="minorEastAsia" w:hint="eastAsia"/>
        </w:rPr>
        <w:t>、スポーツに関する科学的知見やスポーツとの多様な関わり方及びスポーツがもつ様々な良さを実感でき、自己の適性等に応じて、生涯にわたるスポーツとの豊かな関わり方を学ぶ。</w:t>
      </w:r>
    </w:p>
    <w:p w:rsidR="00463B42" w:rsidRPr="006F4810" w:rsidRDefault="00463B42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C35B70" w:rsidRPr="006F4810" w:rsidRDefault="003308E8" w:rsidP="009D6EA4">
      <w:pPr>
        <w:pStyle w:val="Default"/>
        <w:spacing w:line="300" w:lineRule="exact"/>
        <w:ind w:left="488" w:hangingChars="200" w:hanging="488"/>
        <w:rPr>
          <w:rFonts w:asciiTheme="minorEastAsia" w:eastAsiaTheme="minorEastAsia" w:hAnsiTheme="minorEastAsia"/>
        </w:rPr>
      </w:pPr>
      <w:r w:rsidRPr="006F4810">
        <w:rPr>
          <w:rFonts w:asciiTheme="minorEastAsia" w:eastAsiaTheme="minorEastAsia" w:hAnsiTheme="minorEastAsia" w:hint="eastAsia"/>
        </w:rPr>
        <w:t>（２）</w:t>
      </w:r>
      <w:r w:rsidR="00C35B70" w:rsidRPr="006F4810">
        <w:rPr>
          <w:rFonts w:asciiTheme="minorEastAsia" w:eastAsiaTheme="minorEastAsia" w:hAnsiTheme="minorEastAsia" w:hint="eastAsia"/>
        </w:rPr>
        <w:t>（１）を踏まえ、勝利至上主義に陥ることなく、</w:t>
      </w:r>
      <w:r w:rsidR="005E78AF" w:rsidRPr="006F4810">
        <w:rPr>
          <w:rFonts w:asciiTheme="minorEastAsia" w:eastAsiaTheme="minorEastAsia" w:hAnsiTheme="minorEastAsia" w:hint="eastAsia"/>
        </w:rPr>
        <w:t>生徒の個性の尊重と柔軟な運営に留意し、</w:t>
      </w:r>
      <w:r w:rsidR="00C35B70" w:rsidRPr="006F4810">
        <w:rPr>
          <w:rFonts w:asciiTheme="minorEastAsia" w:eastAsiaTheme="minorEastAsia" w:hAnsiTheme="minorEastAsia" w:hint="eastAsia"/>
        </w:rPr>
        <w:t>生徒の現在及び将来の生活を見渡しながら、生徒の学びと生涯にわたるキャリア形成の関係を意識した</w:t>
      </w:r>
      <w:r w:rsidR="00D96AE1" w:rsidRPr="006F4810">
        <w:rPr>
          <w:rFonts w:asciiTheme="minorEastAsia" w:eastAsiaTheme="minorEastAsia" w:hAnsiTheme="minorEastAsia" w:hint="eastAsia"/>
        </w:rPr>
        <w:t>活動を展開する。また、</w:t>
      </w:r>
      <w:r w:rsidR="005E78AF" w:rsidRPr="006F4810">
        <w:rPr>
          <w:rFonts w:asciiTheme="minorEastAsia" w:eastAsiaTheme="minorEastAsia" w:hAnsiTheme="minorEastAsia" w:hint="eastAsia"/>
        </w:rPr>
        <w:t>生徒の能力・適性、興味・関心等に応じつつ、健康・安全に留意し適切</w:t>
      </w:r>
      <w:r w:rsidR="00C35B70" w:rsidRPr="006F4810">
        <w:rPr>
          <w:rFonts w:asciiTheme="minorEastAsia" w:eastAsiaTheme="minorEastAsia" w:hAnsiTheme="minorEastAsia" w:hint="eastAsia"/>
        </w:rPr>
        <w:t>な</w:t>
      </w:r>
      <w:r w:rsidR="005E78AF" w:rsidRPr="006F4810">
        <w:rPr>
          <w:rFonts w:asciiTheme="minorEastAsia" w:eastAsiaTheme="minorEastAsia" w:hAnsiTheme="minorEastAsia" w:hint="eastAsia"/>
        </w:rPr>
        <w:t>活動</w:t>
      </w:r>
      <w:r w:rsidR="00796AFA" w:rsidRPr="006F4810">
        <w:rPr>
          <w:rFonts w:asciiTheme="minorEastAsia" w:eastAsiaTheme="minorEastAsia" w:hAnsiTheme="minorEastAsia" w:hint="eastAsia"/>
        </w:rPr>
        <w:t>を行う。</w:t>
      </w:r>
    </w:p>
    <w:p w:rsidR="005E78AF" w:rsidRPr="006F4810" w:rsidRDefault="005E78AF" w:rsidP="009D6EA4">
      <w:pPr>
        <w:pStyle w:val="Default"/>
        <w:spacing w:line="300" w:lineRule="exact"/>
        <w:rPr>
          <w:rFonts w:asciiTheme="minorEastAsia" w:eastAsiaTheme="minorEastAsia" w:hAnsiTheme="minorEastAsia"/>
        </w:rPr>
      </w:pPr>
    </w:p>
    <w:p w:rsidR="003308E8" w:rsidRPr="006F4810" w:rsidRDefault="003308E8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３　</w:t>
      </w:r>
      <w:r w:rsidR="002308DF" w:rsidRPr="006F4810">
        <w:rPr>
          <w:rFonts w:asciiTheme="minorEastAsia" w:hAnsiTheme="minorEastAsia" w:hint="eastAsia"/>
          <w:sz w:val="24"/>
          <w:szCs w:val="24"/>
        </w:rPr>
        <w:t>練習日、練習時間</w:t>
      </w:r>
    </w:p>
    <w:p w:rsidR="003308E8" w:rsidRPr="006F4810" w:rsidRDefault="002308DF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（１）練習日</w:t>
      </w:r>
    </w:p>
    <w:p w:rsidR="00A263F4" w:rsidRPr="006F4810" w:rsidRDefault="002F4BD6" w:rsidP="009D6EA4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ア</w:t>
      </w:r>
      <w:r w:rsidR="002308DF" w:rsidRPr="006F4810">
        <w:rPr>
          <w:rFonts w:asciiTheme="minorEastAsia" w:hAnsiTheme="minorEastAsia" w:hint="eastAsia"/>
          <w:sz w:val="24"/>
          <w:szCs w:val="24"/>
        </w:rPr>
        <w:t xml:space="preserve">　１週間の練習日は、５日以内とする。</w:t>
      </w:r>
      <w:r w:rsidR="00C21B62" w:rsidRPr="006F4810">
        <w:rPr>
          <w:rFonts w:asciiTheme="minorEastAsia" w:hAnsiTheme="minorEastAsia" w:hint="eastAsia"/>
          <w:sz w:val="24"/>
          <w:szCs w:val="24"/>
        </w:rPr>
        <w:t>このうち</w:t>
      </w:r>
      <w:r w:rsidR="002308DF" w:rsidRPr="006F4810">
        <w:rPr>
          <w:rFonts w:asciiTheme="minorEastAsia" w:hAnsiTheme="minorEastAsia" w:hint="eastAsia"/>
          <w:sz w:val="24"/>
          <w:szCs w:val="24"/>
        </w:rPr>
        <w:t>、</w:t>
      </w:r>
      <w:r w:rsidR="00C10727">
        <w:rPr>
          <w:rFonts w:asciiTheme="minorEastAsia" w:hAnsiTheme="minorEastAsia" w:hint="eastAsia"/>
          <w:sz w:val="24"/>
          <w:szCs w:val="24"/>
        </w:rPr>
        <w:t>原則毎週木曜日は</w:t>
      </w:r>
      <w:r w:rsidR="003308E8" w:rsidRPr="006F4810">
        <w:rPr>
          <w:rFonts w:asciiTheme="minorEastAsia" w:hAnsiTheme="minorEastAsia" w:hint="eastAsia"/>
          <w:sz w:val="24"/>
          <w:szCs w:val="24"/>
        </w:rPr>
        <w:t>休養日とし、</w:t>
      </w:r>
      <w:r w:rsidR="002308DF" w:rsidRPr="006F4810">
        <w:rPr>
          <w:rFonts w:asciiTheme="minorEastAsia" w:hAnsiTheme="minorEastAsia" w:hint="eastAsia"/>
          <w:sz w:val="24"/>
          <w:szCs w:val="24"/>
        </w:rPr>
        <w:t>土曜日及び日曜日（以下、「週末」という。）は少なくとも１日以上を休養日とする。</w:t>
      </w:r>
      <w:r w:rsidR="001425F2" w:rsidRPr="006F4810">
        <w:rPr>
          <w:rFonts w:asciiTheme="minorEastAsia" w:hAnsiTheme="minorEastAsia" w:hint="eastAsia"/>
          <w:sz w:val="24"/>
          <w:szCs w:val="24"/>
        </w:rPr>
        <w:t>週末に大会参加</w:t>
      </w:r>
      <w:r w:rsidR="003308E8" w:rsidRPr="006F4810">
        <w:rPr>
          <w:rFonts w:asciiTheme="minorEastAsia" w:hAnsiTheme="minorEastAsia" w:hint="eastAsia"/>
          <w:sz w:val="24"/>
          <w:szCs w:val="24"/>
        </w:rPr>
        <w:t>等</w:t>
      </w:r>
      <w:r w:rsidR="001425F2" w:rsidRPr="006F4810">
        <w:rPr>
          <w:rFonts w:asciiTheme="minorEastAsia" w:hAnsiTheme="minorEastAsia" w:hint="eastAsia"/>
          <w:sz w:val="24"/>
          <w:szCs w:val="24"/>
        </w:rPr>
        <w:t>で</w:t>
      </w:r>
      <w:r w:rsidR="003308E8" w:rsidRPr="006F4810">
        <w:rPr>
          <w:rFonts w:asciiTheme="minorEastAsia" w:hAnsiTheme="minorEastAsia" w:hint="eastAsia"/>
          <w:sz w:val="24"/>
          <w:szCs w:val="24"/>
        </w:rPr>
        <w:t>活動する場合は、あらかじめ該当週又は次週に振替休養日を設けることとする。</w:t>
      </w:r>
    </w:p>
    <w:p w:rsidR="00A263F4" w:rsidRPr="006F4810" w:rsidRDefault="002F4BD6" w:rsidP="009D6EA4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イ</w:t>
      </w:r>
      <w:r w:rsidR="002308DF" w:rsidRPr="006F4810">
        <w:rPr>
          <w:rFonts w:asciiTheme="minorEastAsia" w:hAnsiTheme="minorEastAsia" w:hint="eastAsia"/>
          <w:sz w:val="24"/>
          <w:szCs w:val="24"/>
        </w:rPr>
        <w:t xml:space="preserve">　定期試験</w:t>
      </w:r>
      <w:r w:rsidR="003308E8" w:rsidRPr="006F4810">
        <w:rPr>
          <w:rFonts w:asciiTheme="minorEastAsia" w:hAnsiTheme="minorEastAsia" w:hint="eastAsia"/>
          <w:sz w:val="24"/>
          <w:szCs w:val="24"/>
        </w:rPr>
        <w:t>の１週間</w:t>
      </w:r>
      <w:r w:rsidR="002308DF" w:rsidRPr="006F4810">
        <w:rPr>
          <w:rFonts w:asciiTheme="minorEastAsia" w:hAnsiTheme="minorEastAsia" w:hint="eastAsia"/>
          <w:sz w:val="24"/>
          <w:szCs w:val="24"/>
        </w:rPr>
        <w:t>前からは、</w:t>
      </w:r>
      <w:r w:rsidR="008D0930">
        <w:rPr>
          <w:rFonts w:asciiTheme="minorEastAsia" w:hAnsiTheme="minorEastAsia" w:hint="eastAsia"/>
          <w:sz w:val="24"/>
          <w:szCs w:val="24"/>
        </w:rPr>
        <w:t>原則活動</w:t>
      </w:r>
      <w:r w:rsidR="002308DF" w:rsidRPr="006F4810">
        <w:rPr>
          <w:rFonts w:asciiTheme="minorEastAsia" w:hAnsiTheme="minorEastAsia" w:hint="eastAsia"/>
          <w:sz w:val="24"/>
          <w:szCs w:val="24"/>
        </w:rPr>
        <w:t>を</w:t>
      </w:r>
      <w:r w:rsidR="003308E8" w:rsidRPr="006F4810">
        <w:rPr>
          <w:rFonts w:asciiTheme="minorEastAsia" w:hAnsiTheme="minorEastAsia" w:hint="eastAsia"/>
          <w:sz w:val="24"/>
          <w:szCs w:val="24"/>
        </w:rPr>
        <w:t>中止とする。</w:t>
      </w:r>
      <w:r w:rsidR="009D6EA4">
        <w:rPr>
          <w:rFonts w:asciiTheme="minorEastAsia" w:hAnsiTheme="minorEastAsia" w:hint="eastAsia"/>
          <w:sz w:val="24"/>
          <w:szCs w:val="24"/>
        </w:rPr>
        <w:t>（ただし、直近（２週間以内）に公式戦がある部は</w:t>
      </w:r>
      <w:r w:rsidR="001A37AF">
        <w:rPr>
          <w:rFonts w:asciiTheme="minorEastAsia" w:hAnsiTheme="minorEastAsia" w:hint="eastAsia"/>
          <w:sz w:val="24"/>
          <w:szCs w:val="24"/>
        </w:rPr>
        <w:t>事前に校長の承認を得ることとする。</w:t>
      </w:r>
    </w:p>
    <w:p w:rsidR="003308E8" w:rsidRPr="006F4810" w:rsidRDefault="002F4BD6" w:rsidP="009D6EA4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ウ</w:t>
      </w:r>
      <w:r w:rsidR="002308DF" w:rsidRPr="006F4810">
        <w:rPr>
          <w:rFonts w:asciiTheme="minorEastAsia" w:hAnsiTheme="minorEastAsia" w:hint="eastAsia"/>
          <w:sz w:val="24"/>
          <w:szCs w:val="24"/>
        </w:rPr>
        <w:t xml:space="preserve">　夏季休業中の閉庁日は、練習</w:t>
      </w:r>
      <w:r w:rsidR="00C21B62" w:rsidRPr="006F4810">
        <w:rPr>
          <w:rFonts w:asciiTheme="minorEastAsia" w:hAnsiTheme="minorEastAsia" w:hint="eastAsia"/>
          <w:sz w:val="24"/>
          <w:szCs w:val="24"/>
        </w:rPr>
        <w:t>しないこと</w:t>
      </w:r>
      <w:r w:rsidR="003308E8" w:rsidRPr="006F4810">
        <w:rPr>
          <w:rFonts w:asciiTheme="minorEastAsia" w:hAnsiTheme="minorEastAsia" w:hint="eastAsia"/>
          <w:sz w:val="24"/>
          <w:szCs w:val="24"/>
        </w:rPr>
        <w:t>とする。</w:t>
      </w:r>
      <w:r w:rsidR="008D0930">
        <w:rPr>
          <w:rFonts w:asciiTheme="minorEastAsia" w:hAnsiTheme="minorEastAsia" w:hint="eastAsia"/>
          <w:sz w:val="24"/>
          <w:szCs w:val="24"/>
        </w:rPr>
        <w:t>（ただし、公式戦等がある部に関しては、事前に申し出を行い、校長の承認を得ることとする。</w:t>
      </w:r>
    </w:p>
    <w:p w:rsidR="003308E8" w:rsidRPr="006F4810" w:rsidRDefault="003308E8" w:rsidP="009D6EA4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（２）</w:t>
      </w:r>
      <w:r w:rsidR="0014688E" w:rsidRPr="006F4810">
        <w:rPr>
          <w:rFonts w:asciiTheme="minorEastAsia" w:hAnsiTheme="minorEastAsia" w:hint="eastAsia"/>
          <w:sz w:val="24"/>
          <w:szCs w:val="24"/>
        </w:rPr>
        <w:t>練習</w:t>
      </w:r>
      <w:r w:rsidRPr="006F4810">
        <w:rPr>
          <w:rFonts w:asciiTheme="minorEastAsia" w:hAnsiTheme="minorEastAsia" w:hint="eastAsia"/>
          <w:sz w:val="24"/>
          <w:szCs w:val="24"/>
        </w:rPr>
        <w:t>時間</w:t>
      </w:r>
    </w:p>
    <w:p w:rsidR="008D0930" w:rsidRDefault="00B15F7B" w:rsidP="009D6EA4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ア</w:t>
      </w:r>
      <w:r w:rsidR="002308DF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="003308E8" w:rsidRPr="006F4810">
        <w:rPr>
          <w:rFonts w:asciiTheme="minorEastAsia" w:hAnsiTheme="minorEastAsia" w:hint="eastAsia"/>
          <w:sz w:val="24"/>
          <w:szCs w:val="24"/>
        </w:rPr>
        <w:t>平日は長くとも２時間程度</w:t>
      </w:r>
      <w:r w:rsidR="002308DF" w:rsidRPr="006F4810">
        <w:rPr>
          <w:rFonts w:asciiTheme="minorEastAsia" w:hAnsiTheme="minorEastAsia" w:hint="eastAsia"/>
          <w:sz w:val="24"/>
          <w:szCs w:val="24"/>
        </w:rPr>
        <w:t>（学期中の週末も含む）</w:t>
      </w:r>
      <w:r w:rsidR="003308E8" w:rsidRPr="006F4810">
        <w:rPr>
          <w:rFonts w:asciiTheme="minorEastAsia" w:hAnsiTheme="minorEastAsia" w:hint="eastAsia"/>
          <w:sz w:val="24"/>
          <w:szCs w:val="24"/>
        </w:rPr>
        <w:t>、休業日は３時間程度とする。</w:t>
      </w:r>
    </w:p>
    <w:p w:rsidR="003308E8" w:rsidRPr="006F4810" w:rsidRDefault="00B15F7B" w:rsidP="009D6EA4">
      <w:pPr>
        <w:spacing w:line="300" w:lineRule="exact"/>
        <w:ind w:leftChars="200" w:left="672" w:hangingChars="100" w:hanging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イ</w:t>
      </w:r>
      <w:r w:rsidR="00C34F16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="008466EA" w:rsidRPr="006F4810">
        <w:rPr>
          <w:rFonts w:asciiTheme="minorEastAsia" w:hAnsiTheme="minorEastAsia" w:hint="eastAsia"/>
          <w:sz w:val="24"/>
          <w:szCs w:val="24"/>
        </w:rPr>
        <w:t>完全</w:t>
      </w:r>
      <w:r w:rsidR="005D622A" w:rsidRPr="006F4810">
        <w:rPr>
          <w:rFonts w:asciiTheme="minorEastAsia" w:hAnsiTheme="minorEastAsia" w:hint="eastAsia"/>
          <w:sz w:val="24"/>
          <w:szCs w:val="24"/>
        </w:rPr>
        <w:t>下校</w:t>
      </w:r>
      <w:r w:rsidR="008466EA" w:rsidRPr="006F4810">
        <w:rPr>
          <w:rFonts w:asciiTheme="minorEastAsia" w:hAnsiTheme="minorEastAsia" w:hint="eastAsia"/>
          <w:sz w:val="24"/>
          <w:szCs w:val="24"/>
        </w:rPr>
        <w:t>時間</w:t>
      </w:r>
      <w:r w:rsidR="005D622A" w:rsidRPr="006F4810">
        <w:rPr>
          <w:rFonts w:asciiTheme="minorEastAsia" w:hAnsiTheme="minorEastAsia" w:hint="eastAsia"/>
          <w:sz w:val="24"/>
          <w:szCs w:val="24"/>
        </w:rPr>
        <w:t>を厳守する。</w:t>
      </w:r>
    </w:p>
    <w:p w:rsidR="008466EA" w:rsidRPr="006F4810" w:rsidRDefault="008466EA" w:rsidP="009D6EA4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（３）完全下校時間</w:t>
      </w:r>
    </w:p>
    <w:p w:rsidR="008466EA" w:rsidRPr="006F4810" w:rsidRDefault="008466EA" w:rsidP="009D6EA4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　平日（４月～１０月）　　　１９：</w:t>
      </w:r>
      <w:r w:rsidR="001772B5">
        <w:rPr>
          <w:rFonts w:asciiTheme="minorEastAsia" w:hAnsiTheme="minorEastAsia" w:hint="eastAsia"/>
          <w:sz w:val="24"/>
          <w:szCs w:val="24"/>
        </w:rPr>
        <w:t>３</w:t>
      </w:r>
      <w:r w:rsidRPr="006F4810">
        <w:rPr>
          <w:rFonts w:asciiTheme="minorEastAsia" w:hAnsiTheme="minorEastAsia" w:hint="eastAsia"/>
          <w:sz w:val="24"/>
          <w:szCs w:val="24"/>
        </w:rPr>
        <w:t>０</w:t>
      </w:r>
    </w:p>
    <w:p w:rsidR="008466EA" w:rsidRPr="006F4810" w:rsidRDefault="008466EA" w:rsidP="009D6EA4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　平日（１１月～３月）　　　１</w:t>
      </w:r>
      <w:r w:rsidR="001A46F3">
        <w:rPr>
          <w:rFonts w:asciiTheme="minorEastAsia" w:hAnsiTheme="minorEastAsia" w:hint="eastAsia"/>
          <w:sz w:val="24"/>
          <w:szCs w:val="24"/>
        </w:rPr>
        <w:t>９</w:t>
      </w:r>
      <w:r w:rsidRPr="006F4810">
        <w:rPr>
          <w:rFonts w:asciiTheme="minorEastAsia" w:hAnsiTheme="minorEastAsia" w:hint="eastAsia"/>
          <w:sz w:val="24"/>
          <w:szCs w:val="24"/>
        </w:rPr>
        <w:t>：</w:t>
      </w:r>
      <w:r w:rsidR="001772B5">
        <w:rPr>
          <w:rFonts w:asciiTheme="minorEastAsia" w:hAnsiTheme="minorEastAsia" w:hint="eastAsia"/>
          <w:sz w:val="24"/>
          <w:szCs w:val="24"/>
        </w:rPr>
        <w:t>０</w:t>
      </w:r>
      <w:r w:rsidRPr="006F4810">
        <w:rPr>
          <w:rFonts w:asciiTheme="minorEastAsia" w:hAnsiTheme="minorEastAsia" w:hint="eastAsia"/>
          <w:sz w:val="24"/>
          <w:szCs w:val="24"/>
        </w:rPr>
        <w:t>０</w:t>
      </w:r>
    </w:p>
    <w:p w:rsidR="008466EA" w:rsidRPr="006F4810" w:rsidRDefault="008466EA" w:rsidP="009D6EA4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　休業日及び長期休業期間　　１７：</w:t>
      </w:r>
      <w:r w:rsidR="001772B5">
        <w:rPr>
          <w:rFonts w:asciiTheme="minorEastAsia" w:hAnsiTheme="minorEastAsia" w:hint="eastAsia"/>
          <w:sz w:val="24"/>
          <w:szCs w:val="24"/>
        </w:rPr>
        <w:t>３</w:t>
      </w:r>
      <w:r w:rsidRPr="006F4810">
        <w:rPr>
          <w:rFonts w:asciiTheme="minorEastAsia" w:hAnsiTheme="minorEastAsia" w:hint="eastAsia"/>
          <w:sz w:val="24"/>
          <w:szCs w:val="24"/>
        </w:rPr>
        <w:t>０</w:t>
      </w:r>
    </w:p>
    <w:p w:rsidR="008466EA" w:rsidRPr="006F4810" w:rsidRDefault="008466EA" w:rsidP="009D6EA4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（４）共通の休養日</w:t>
      </w:r>
    </w:p>
    <w:p w:rsidR="008466EA" w:rsidRPr="006F4810" w:rsidRDefault="003774B8" w:rsidP="009D6EA4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ア</w:t>
      </w:r>
      <w:r w:rsidR="00C34F16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="008466EA" w:rsidRPr="006F4810">
        <w:rPr>
          <w:rFonts w:asciiTheme="minorEastAsia" w:hAnsiTheme="minorEastAsia" w:hint="eastAsia"/>
          <w:sz w:val="24"/>
          <w:szCs w:val="24"/>
        </w:rPr>
        <w:t>定期</w:t>
      </w:r>
      <w:r w:rsidR="00631C36" w:rsidRPr="006F4810">
        <w:rPr>
          <w:rFonts w:asciiTheme="minorEastAsia" w:hAnsiTheme="minorEastAsia" w:hint="eastAsia"/>
          <w:sz w:val="24"/>
          <w:szCs w:val="24"/>
        </w:rPr>
        <w:t>試験</w:t>
      </w:r>
      <w:r w:rsidR="00B15F7B" w:rsidRPr="006F4810">
        <w:rPr>
          <w:rFonts w:asciiTheme="minorEastAsia" w:hAnsiTheme="minorEastAsia" w:hint="eastAsia"/>
          <w:sz w:val="24"/>
          <w:szCs w:val="24"/>
        </w:rPr>
        <w:t>前後の一定</w:t>
      </w:r>
      <w:r w:rsidR="008466EA" w:rsidRPr="006F4810">
        <w:rPr>
          <w:rFonts w:asciiTheme="minorEastAsia" w:hAnsiTheme="minorEastAsia" w:hint="eastAsia"/>
          <w:sz w:val="24"/>
          <w:szCs w:val="24"/>
        </w:rPr>
        <w:t>期間</w:t>
      </w:r>
      <w:r w:rsidR="005B69DD">
        <w:rPr>
          <w:rFonts w:asciiTheme="minorEastAsia" w:hAnsiTheme="minorEastAsia" w:hint="eastAsia"/>
          <w:sz w:val="24"/>
          <w:szCs w:val="24"/>
        </w:rPr>
        <w:t>（予定）</w:t>
      </w:r>
    </w:p>
    <w:p w:rsidR="008466EA" w:rsidRPr="006F4810" w:rsidRDefault="008466EA" w:rsidP="009D6EA4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</w:t>
      </w:r>
      <w:r w:rsidR="00A263F4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="00463B42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="00C34F16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Pr="006F4810">
        <w:rPr>
          <w:rFonts w:asciiTheme="minorEastAsia" w:hAnsiTheme="minorEastAsia" w:hint="eastAsia"/>
          <w:sz w:val="24"/>
          <w:szCs w:val="24"/>
        </w:rPr>
        <w:t>５月</w:t>
      </w:r>
      <w:r w:rsidR="005B69DD">
        <w:rPr>
          <w:rFonts w:asciiTheme="minorEastAsia" w:hAnsiTheme="minorEastAsia" w:hint="eastAsia"/>
          <w:sz w:val="24"/>
          <w:szCs w:val="24"/>
        </w:rPr>
        <w:t>１７</w:t>
      </w:r>
      <w:r w:rsidRPr="006F4810">
        <w:rPr>
          <w:rFonts w:asciiTheme="minorEastAsia" w:hAnsiTheme="minorEastAsia" w:hint="eastAsia"/>
          <w:sz w:val="24"/>
          <w:szCs w:val="24"/>
        </w:rPr>
        <w:t>日～</w:t>
      </w:r>
      <w:r w:rsidR="005B69DD">
        <w:rPr>
          <w:rFonts w:asciiTheme="minorEastAsia" w:hAnsiTheme="minorEastAsia" w:hint="eastAsia"/>
          <w:sz w:val="24"/>
          <w:szCs w:val="24"/>
        </w:rPr>
        <w:t>１９</w:t>
      </w:r>
      <w:r w:rsidRPr="006F4810">
        <w:rPr>
          <w:rFonts w:asciiTheme="minorEastAsia" w:hAnsiTheme="minorEastAsia" w:hint="eastAsia"/>
          <w:sz w:val="24"/>
          <w:szCs w:val="24"/>
        </w:rPr>
        <w:t xml:space="preserve">日（１学期中間考査）　　　</w:t>
      </w:r>
      <w:r w:rsidR="005B69DD">
        <w:rPr>
          <w:rFonts w:asciiTheme="minorEastAsia" w:hAnsiTheme="minorEastAsia" w:hint="eastAsia"/>
          <w:sz w:val="24"/>
          <w:szCs w:val="24"/>
        </w:rPr>
        <w:t xml:space="preserve">　９</w:t>
      </w:r>
      <w:r w:rsidRPr="006F4810">
        <w:rPr>
          <w:rFonts w:asciiTheme="minorEastAsia" w:hAnsiTheme="minorEastAsia" w:hint="eastAsia"/>
          <w:sz w:val="24"/>
          <w:szCs w:val="24"/>
        </w:rPr>
        <w:t>日間</w:t>
      </w:r>
    </w:p>
    <w:p w:rsidR="00463B42" w:rsidRPr="006F4810" w:rsidRDefault="008466EA" w:rsidP="009D6EA4">
      <w:pPr>
        <w:spacing w:line="300" w:lineRule="exact"/>
        <w:ind w:firstLineChars="500" w:firstLine="1221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７月</w:t>
      </w:r>
      <w:r w:rsidR="005B69DD">
        <w:rPr>
          <w:rFonts w:asciiTheme="minorEastAsia" w:hAnsiTheme="minorEastAsia" w:hint="eastAsia"/>
          <w:sz w:val="24"/>
          <w:szCs w:val="24"/>
        </w:rPr>
        <w:t>２４</w:t>
      </w:r>
      <w:r w:rsidRPr="006F4810">
        <w:rPr>
          <w:rFonts w:asciiTheme="minorEastAsia" w:hAnsiTheme="minorEastAsia" w:hint="eastAsia"/>
          <w:sz w:val="24"/>
          <w:szCs w:val="24"/>
        </w:rPr>
        <w:t>日～</w:t>
      </w:r>
      <w:r w:rsidR="005B69DD">
        <w:rPr>
          <w:rFonts w:asciiTheme="minorEastAsia" w:hAnsiTheme="minorEastAsia" w:hint="eastAsia"/>
          <w:sz w:val="24"/>
          <w:szCs w:val="24"/>
        </w:rPr>
        <w:t>２９</w:t>
      </w:r>
      <w:r w:rsidRPr="006F4810">
        <w:rPr>
          <w:rFonts w:asciiTheme="minorEastAsia" w:hAnsiTheme="minorEastAsia" w:hint="eastAsia"/>
          <w:sz w:val="24"/>
          <w:szCs w:val="24"/>
        </w:rPr>
        <w:t xml:space="preserve">日（１学期期末考査）　　　</w:t>
      </w:r>
      <w:r w:rsidR="005B69DD">
        <w:rPr>
          <w:rFonts w:asciiTheme="minorEastAsia" w:hAnsiTheme="minorEastAsia" w:hint="eastAsia"/>
          <w:sz w:val="24"/>
          <w:szCs w:val="24"/>
        </w:rPr>
        <w:t>１２</w:t>
      </w:r>
      <w:r w:rsidR="00B15F7B" w:rsidRPr="006F4810">
        <w:rPr>
          <w:rFonts w:asciiTheme="minorEastAsia" w:hAnsiTheme="minorEastAsia" w:hint="eastAsia"/>
          <w:sz w:val="24"/>
          <w:szCs w:val="24"/>
        </w:rPr>
        <w:t>日間</w:t>
      </w:r>
    </w:p>
    <w:p w:rsidR="00463B42" w:rsidRPr="006F4810" w:rsidRDefault="00C34F16" w:rsidP="009D6EA4">
      <w:pPr>
        <w:spacing w:line="300" w:lineRule="exact"/>
        <w:ind w:firstLineChars="400" w:firstLine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１</w:t>
      </w:r>
      <w:r w:rsidR="00463B42" w:rsidRPr="006F4810">
        <w:rPr>
          <w:rFonts w:asciiTheme="minorEastAsia" w:hAnsiTheme="minorEastAsia" w:hint="eastAsia"/>
          <w:sz w:val="24"/>
          <w:szCs w:val="24"/>
        </w:rPr>
        <w:t>０</w:t>
      </w:r>
      <w:r w:rsidR="008466EA" w:rsidRPr="006F4810">
        <w:rPr>
          <w:rFonts w:asciiTheme="minorEastAsia" w:hAnsiTheme="minorEastAsia" w:hint="eastAsia"/>
          <w:sz w:val="24"/>
          <w:szCs w:val="24"/>
        </w:rPr>
        <w:t>月</w:t>
      </w:r>
      <w:r w:rsidR="005B69DD">
        <w:rPr>
          <w:rFonts w:asciiTheme="minorEastAsia" w:hAnsiTheme="minorEastAsia" w:hint="eastAsia"/>
          <w:sz w:val="24"/>
          <w:szCs w:val="24"/>
        </w:rPr>
        <w:t>１１</w:t>
      </w:r>
      <w:r w:rsidR="008466EA" w:rsidRPr="006F4810">
        <w:rPr>
          <w:rFonts w:asciiTheme="minorEastAsia" w:hAnsiTheme="minorEastAsia" w:hint="eastAsia"/>
          <w:sz w:val="24"/>
          <w:szCs w:val="24"/>
        </w:rPr>
        <w:t>日～</w:t>
      </w:r>
      <w:r w:rsidR="005B69DD">
        <w:rPr>
          <w:rFonts w:asciiTheme="minorEastAsia" w:hAnsiTheme="minorEastAsia" w:hint="eastAsia"/>
          <w:sz w:val="24"/>
          <w:szCs w:val="24"/>
        </w:rPr>
        <w:t>１３</w:t>
      </w:r>
      <w:r w:rsidR="00463B42" w:rsidRPr="006F4810">
        <w:rPr>
          <w:rFonts w:asciiTheme="minorEastAsia" w:hAnsiTheme="minorEastAsia" w:hint="eastAsia"/>
          <w:sz w:val="24"/>
          <w:szCs w:val="24"/>
        </w:rPr>
        <w:t>日（２</w:t>
      </w:r>
      <w:r w:rsidR="008466EA" w:rsidRPr="006F4810">
        <w:rPr>
          <w:rFonts w:asciiTheme="minorEastAsia" w:hAnsiTheme="minorEastAsia" w:hint="eastAsia"/>
          <w:sz w:val="24"/>
          <w:szCs w:val="24"/>
        </w:rPr>
        <w:t xml:space="preserve">学期中間考査）　　　</w:t>
      </w:r>
      <w:r w:rsidR="005B69DD">
        <w:rPr>
          <w:rFonts w:asciiTheme="minorEastAsia" w:hAnsiTheme="minorEastAsia" w:hint="eastAsia"/>
          <w:sz w:val="24"/>
          <w:szCs w:val="24"/>
        </w:rPr>
        <w:t xml:space="preserve">　９</w:t>
      </w:r>
      <w:r w:rsidR="00B15F7B" w:rsidRPr="006F4810">
        <w:rPr>
          <w:rFonts w:asciiTheme="minorEastAsia" w:hAnsiTheme="minorEastAsia" w:hint="eastAsia"/>
          <w:sz w:val="24"/>
          <w:szCs w:val="24"/>
        </w:rPr>
        <w:t>日間</w:t>
      </w:r>
    </w:p>
    <w:p w:rsidR="00463B42" w:rsidRPr="006F4810" w:rsidRDefault="00463B42" w:rsidP="009D6EA4">
      <w:pPr>
        <w:spacing w:line="300" w:lineRule="exact"/>
        <w:ind w:firstLineChars="400" w:firstLine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１</w:t>
      </w:r>
      <w:r w:rsidR="005B69DD">
        <w:rPr>
          <w:rFonts w:asciiTheme="minorEastAsia" w:hAnsiTheme="minorEastAsia" w:hint="eastAsia"/>
          <w:sz w:val="24"/>
          <w:szCs w:val="24"/>
        </w:rPr>
        <w:t>１</w:t>
      </w:r>
      <w:r w:rsidR="008466EA" w:rsidRPr="006F4810">
        <w:rPr>
          <w:rFonts w:asciiTheme="minorEastAsia" w:hAnsiTheme="minorEastAsia" w:hint="eastAsia"/>
          <w:sz w:val="24"/>
          <w:szCs w:val="24"/>
        </w:rPr>
        <w:t>月</w:t>
      </w:r>
      <w:r w:rsidR="005B69DD">
        <w:rPr>
          <w:rFonts w:asciiTheme="minorEastAsia" w:hAnsiTheme="minorEastAsia" w:hint="eastAsia"/>
          <w:sz w:val="24"/>
          <w:szCs w:val="24"/>
        </w:rPr>
        <w:t>２５</w:t>
      </w:r>
      <w:r w:rsidR="008466EA" w:rsidRPr="006F4810">
        <w:rPr>
          <w:rFonts w:asciiTheme="minorEastAsia" w:hAnsiTheme="minorEastAsia" w:hint="eastAsia"/>
          <w:sz w:val="24"/>
          <w:szCs w:val="24"/>
        </w:rPr>
        <w:t>日～</w:t>
      </w:r>
      <w:r w:rsidR="005B69DD">
        <w:rPr>
          <w:rFonts w:asciiTheme="minorEastAsia" w:hAnsiTheme="minorEastAsia" w:hint="eastAsia"/>
          <w:sz w:val="24"/>
          <w:szCs w:val="24"/>
        </w:rPr>
        <w:t>３０</w:t>
      </w:r>
      <w:r w:rsidRPr="006F4810">
        <w:rPr>
          <w:rFonts w:asciiTheme="minorEastAsia" w:hAnsiTheme="minorEastAsia" w:hint="eastAsia"/>
          <w:sz w:val="24"/>
          <w:szCs w:val="24"/>
        </w:rPr>
        <w:t>日（２</w:t>
      </w:r>
      <w:r w:rsidR="008466EA" w:rsidRPr="006F4810">
        <w:rPr>
          <w:rFonts w:asciiTheme="minorEastAsia" w:hAnsiTheme="minorEastAsia" w:hint="eastAsia"/>
          <w:sz w:val="24"/>
          <w:szCs w:val="24"/>
        </w:rPr>
        <w:t>学期</w:t>
      </w:r>
      <w:r w:rsidRPr="006F4810">
        <w:rPr>
          <w:rFonts w:asciiTheme="minorEastAsia" w:hAnsiTheme="minorEastAsia" w:hint="eastAsia"/>
          <w:sz w:val="24"/>
          <w:szCs w:val="24"/>
        </w:rPr>
        <w:t>期末</w:t>
      </w:r>
      <w:r w:rsidR="008466EA" w:rsidRPr="006F4810">
        <w:rPr>
          <w:rFonts w:asciiTheme="minorEastAsia" w:hAnsiTheme="minorEastAsia" w:hint="eastAsia"/>
          <w:sz w:val="24"/>
          <w:szCs w:val="24"/>
        </w:rPr>
        <w:t xml:space="preserve">考査）　　　</w:t>
      </w:r>
      <w:r w:rsidR="005B69DD">
        <w:rPr>
          <w:rFonts w:asciiTheme="minorEastAsia" w:hAnsiTheme="minorEastAsia" w:hint="eastAsia"/>
          <w:sz w:val="24"/>
          <w:szCs w:val="24"/>
        </w:rPr>
        <w:t>１２</w:t>
      </w:r>
      <w:r w:rsidR="00B15F7B" w:rsidRPr="006F4810">
        <w:rPr>
          <w:rFonts w:asciiTheme="minorEastAsia" w:hAnsiTheme="minorEastAsia" w:hint="eastAsia"/>
          <w:sz w:val="24"/>
          <w:szCs w:val="24"/>
        </w:rPr>
        <w:t>日間</w:t>
      </w:r>
    </w:p>
    <w:p w:rsidR="008466EA" w:rsidRPr="006F4810" w:rsidRDefault="00463B42" w:rsidP="009D6EA4">
      <w:pPr>
        <w:spacing w:line="300" w:lineRule="exact"/>
        <w:ind w:firstLineChars="500" w:firstLine="1221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２</w:t>
      </w:r>
      <w:r w:rsidR="008466EA" w:rsidRPr="006F4810">
        <w:rPr>
          <w:rFonts w:asciiTheme="minorEastAsia" w:hAnsiTheme="minorEastAsia" w:hint="eastAsia"/>
          <w:sz w:val="24"/>
          <w:szCs w:val="24"/>
        </w:rPr>
        <w:t>月</w:t>
      </w:r>
      <w:r w:rsidR="005B69DD">
        <w:rPr>
          <w:rFonts w:asciiTheme="minorEastAsia" w:hAnsiTheme="minorEastAsia" w:hint="eastAsia"/>
          <w:sz w:val="24"/>
          <w:szCs w:val="24"/>
        </w:rPr>
        <w:t>１３</w:t>
      </w:r>
      <w:r w:rsidR="008466EA" w:rsidRPr="006F4810">
        <w:rPr>
          <w:rFonts w:asciiTheme="minorEastAsia" w:hAnsiTheme="minorEastAsia" w:hint="eastAsia"/>
          <w:sz w:val="24"/>
          <w:szCs w:val="24"/>
        </w:rPr>
        <w:t>日～</w:t>
      </w:r>
      <w:r w:rsidR="005B69DD">
        <w:rPr>
          <w:rFonts w:asciiTheme="minorEastAsia" w:hAnsiTheme="minorEastAsia" w:hint="eastAsia"/>
          <w:sz w:val="24"/>
          <w:szCs w:val="24"/>
        </w:rPr>
        <w:t>１６</w:t>
      </w:r>
      <w:r w:rsidRPr="006F4810">
        <w:rPr>
          <w:rFonts w:asciiTheme="minorEastAsia" w:hAnsiTheme="minorEastAsia" w:hint="eastAsia"/>
          <w:sz w:val="24"/>
          <w:szCs w:val="24"/>
        </w:rPr>
        <w:t>日（学年末</w:t>
      </w:r>
      <w:r w:rsidR="008466EA" w:rsidRPr="006F4810">
        <w:rPr>
          <w:rFonts w:asciiTheme="minorEastAsia" w:hAnsiTheme="minorEastAsia" w:hint="eastAsia"/>
          <w:sz w:val="24"/>
          <w:szCs w:val="24"/>
        </w:rPr>
        <w:t>考査）</w:t>
      </w:r>
      <w:r w:rsidRPr="006F4810">
        <w:rPr>
          <w:rFonts w:asciiTheme="minorEastAsia" w:hAnsiTheme="minorEastAsia" w:hint="eastAsia"/>
          <w:sz w:val="24"/>
          <w:szCs w:val="24"/>
        </w:rPr>
        <w:t xml:space="preserve">　　</w:t>
      </w:r>
      <w:r w:rsidR="008466EA" w:rsidRPr="006F481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B69DD">
        <w:rPr>
          <w:rFonts w:asciiTheme="minorEastAsia" w:hAnsiTheme="minorEastAsia" w:hint="eastAsia"/>
          <w:sz w:val="24"/>
          <w:szCs w:val="24"/>
        </w:rPr>
        <w:t>１０</w:t>
      </w:r>
      <w:r w:rsidR="00B15F7B" w:rsidRPr="006F4810">
        <w:rPr>
          <w:rFonts w:asciiTheme="minorEastAsia" w:hAnsiTheme="minorEastAsia" w:hint="eastAsia"/>
          <w:sz w:val="24"/>
          <w:szCs w:val="24"/>
        </w:rPr>
        <w:t>日間</w:t>
      </w:r>
    </w:p>
    <w:p w:rsidR="00463B42" w:rsidRPr="006F4810" w:rsidRDefault="005B69DD" w:rsidP="009D6EA4">
      <w:pPr>
        <w:spacing w:line="300" w:lineRule="exact"/>
        <w:ind w:firstLineChars="200" w:firstLine="4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イ</w:t>
      </w:r>
      <w:r w:rsidR="00C34F16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="00463B42" w:rsidRPr="006F4810">
        <w:rPr>
          <w:rFonts w:asciiTheme="minorEastAsia" w:hAnsiTheme="minorEastAsia" w:hint="eastAsia"/>
          <w:sz w:val="24"/>
          <w:szCs w:val="24"/>
        </w:rPr>
        <w:t>その他</w:t>
      </w:r>
    </w:p>
    <w:p w:rsidR="005B69DD" w:rsidRPr="006F4810" w:rsidRDefault="00463B42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C34F16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="008B543B" w:rsidRPr="006F4810">
        <w:rPr>
          <w:rFonts w:asciiTheme="minorEastAsia" w:hAnsiTheme="minorEastAsia" w:hint="eastAsia"/>
          <w:sz w:val="24"/>
          <w:szCs w:val="24"/>
        </w:rPr>
        <w:t>８月</w:t>
      </w:r>
      <w:r w:rsidR="005B69DD">
        <w:rPr>
          <w:rFonts w:asciiTheme="minorEastAsia" w:hAnsiTheme="minorEastAsia" w:hint="eastAsia"/>
          <w:sz w:val="24"/>
          <w:szCs w:val="24"/>
        </w:rPr>
        <w:t>１２</w:t>
      </w:r>
      <w:r w:rsidR="008B543B" w:rsidRPr="006F4810">
        <w:rPr>
          <w:rFonts w:asciiTheme="minorEastAsia" w:hAnsiTheme="minorEastAsia" w:hint="eastAsia"/>
          <w:sz w:val="24"/>
          <w:szCs w:val="24"/>
        </w:rPr>
        <w:t>日</w:t>
      </w:r>
      <w:r w:rsidR="005B69DD">
        <w:rPr>
          <w:rFonts w:asciiTheme="minorEastAsia" w:hAnsiTheme="minorEastAsia" w:hint="eastAsia"/>
          <w:sz w:val="24"/>
          <w:szCs w:val="24"/>
        </w:rPr>
        <w:t>、１５</w:t>
      </w:r>
      <w:r w:rsidR="008B543B" w:rsidRPr="006F4810">
        <w:rPr>
          <w:rFonts w:asciiTheme="minorEastAsia" w:hAnsiTheme="minorEastAsia" w:hint="eastAsia"/>
          <w:sz w:val="24"/>
          <w:szCs w:val="24"/>
        </w:rPr>
        <w:t xml:space="preserve">日（夏季学校閉庁日）　　　</w:t>
      </w:r>
      <w:r w:rsidR="005B69DD">
        <w:rPr>
          <w:rFonts w:asciiTheme="minorEastAsia" w:hAnsiTheme="minorEastAsia" w:hint="eastAsia"/>
          <w:sz w:val="24"/>
          <w:szCs w:val="24"/>
        </w:rPr>
        <w:t xml:space="preserve">　２</w:t>
      </w:r>
      <w:r w:rsidRPr="006F4810">
        <w:rPr>
          <w:rFonts w:asciiTheme="minorEastAsia" w:hAnsiTheme="minorEastAsia" w:hint="eastAsia"/>
          <w:sz w:val="24"/>
          <w:szCs w:val="24"/>
        </w:rPr>
        <w:t>日間</w:t>
      </w:r>
    </w:p>
    <w:p w:rsidR="00A263F4" w:rsidRPr="006F4810" w:rsidRDefault="00463B42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9D6EA4" w:rsidRDefault="009D6EA4" w:rsidP="00C21B62">
      <w:pPr>
        <w:spacing w:line="300" w:lineRule="exact"/>
        <w:ind w:left="733" w:hangingChars="300" w:hanging="733"/>
        <w:rPr>
          <w:rFonts w:asciiTheme="minorEastAsia" w:hAnsiTheme="minorEastAsia"/>
          <w:sz w:val="24"/>
          <w:szCs w:val="24"/>
        </w:rPr>
      </w:pPr>
    </w:p>
    <w:p w:rsidR="00A263F4" w:rsidRPr="006F4810" w:rsidRDefault="00A263F4" w:rsidP="00C21B62">
      <w:pPr>
        <w:spacing w:line="300" w:lineRule="exact"/>
        <w:ind w:left="733" w:hangingChars="300" w:hanging="733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（５）上記（１）及び（２）の基準を超えた練習日・練習時間</w:t>
      </w:r>
    </w:p>
    <w:p w:rsidR="00A263F4" w:rsidRPr="006F4810" w:rsidRDefault="00A263F4" w:rsidP="005B69DD">
      <w:pPr>
        <w:spacing w:line="300" w:lineRule="exact"/>
        <w:ind w:firstLineChars="100" w:firstLine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ア　休養日</w:t>
      </w:r>
    </w:p>
    <w:p w:rsidR="00B56E47" w:rsidRDefault="00244012" w:rsidP="00B56E47">
      <w:pPr>
        <w:spacing w:line="300" w:lineRule="exact"/>
        <w:ind w:leftChars="300" w:left="643" w:firstLineChars="100" w:firstLine="24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競技の特性や部員数、練習場所確保の</w:t>
      </w:r>
      <w:r w:rsidR="00C21B62" w:rsidRPr="006F4810">
        <w:rPr>
          <w:rFonts w:asciiTheme="minorEastAsia" w:hAnsiTheme="minorEastAsia" w:hint="eastAsia"/>
          <w:sz w:val="24"/>
          <w:szCs w:val="24"/>
        </w:rPr>
        <w:t>観点</w:t>
      </w:r>
      <w:r w:rsidR="00A9659B" w:rsidRPr="006F4810">
        <w:rPr>
          <w:rFonts w:asciiTheme="minorEastAsia" w:hAnsiTheme="minorEastAsia" w:hint="eastAsia"/>
          <w:sz w:val="24"/>
          <w:szCs w:val="24"/>
        </w:rPr>
        <w:t>から、</w:t>
      </w:r>
      <w:r w:rsidR="00B56E47">
        <w:rPr>
          <w:rFonts w:asciiTheme="minorEastAsia" w:hAnsiTheme="minorEastAsia" w:hint="eastAsia"/>
          <w:sz w:val="24"/>
          <w:szCs w:val="24"/>
        </w:rPr>
        <w:t>次の運動部については、生徒</w:t>
      </w:r>
    </w:p>
    <w:p w:rsidR="00A263F4" w:rsidRPr="006F4810" w:rsidRDefault="00A263F4" w:rsidP="00B56E47">
      <w:pPr>
        <w:spacing w:line="300" w:lineRule="exact"/>
        <w:ind w:leftChars="300" w:left="643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能力・適正や、健康・安全に十分配慮することにより、休養日を週当たり１日以上とする。</w:t>
      </w:r>
    </w:p>
    <w:p w:rsidR="009D6EA4" w:rsidRDefault="007865CD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</w:t>
      </w:r>
      <w:r w:rsidR="009D6EA4">
        <w:rPr>
          <w:rFonts w:asciiTheme="minorEastAsia" w:hAnsiTheme="minorEastAsia" w:hint="eastAsia"/>
          <w:sz w:val="24"/>
          <w:szCs w:val="24"/>
        </w:rPr>
        <w:t xml:space="preserve">　　　　陸上競技、バドミントン、バスケットボール、ソフトテニス</w:t>
      </w:r>
    </w:p>
    <w:p w:rsidR="009D6EA4" w:rsidRPr="006F4810" w:rsidRDefault="009D6EA4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ソフトボール、弓道、レスリング、サッカー、水泳</w:t>
      </w:r>
      <w:r w:rsidR="001F7C35">
        <w:rPr>
          <w:rFonts w:asciiTheme="minorEastAsia" w:hAnsiTheme="minorEastAsia"/>
          <w:sz w:val="24"/>
          <w:szCs w:val="24"/>
        </w:rPr>
        <w:t>、バレーボール</w:t>
      </w:r>
    </w:p>
    <w:p w:rsidR="00A263F4" w:rsidRPr="006F4810" w:rsidRDefault="00A263F4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="00A9659B" w:rsidRPr="006F4810">
        <w:rPr>
          <w:rFonts w:asciiTheme="minorEastAsia" w:hAnsiTheme="minorEastAsia" w:hint="eastAsia"/>
          <w:sz w:val="24"/>
          <w:szCs w:val="24"/>
        </w:rPr>
        <w:t xml:space="preserve">イ　</w:t>
      </w:r>
      <w:r w:rsidR="006973F3" w:rsidRPr="006F4810">
        <w:rPr>
          <w:rFonts w:asciiTheme="minorEastAsia" w:hAnsiTheme="minorEastAsia" w:hint="eastAsia"/>
          <w:sz w:val="24"/>
          <w:szCs w:val="24"/>
        </w:rPr>
        <w:t>練習時間</w:t>
      </w:r>
    </w:p>
    <w:p w:rsidR="00A263F4" w:rsidRPr="006F4810" w:rsidRDefault="00B56E47" w:rsidP="00B56E47">
      <w:pPr>
        <w:spacing w:line="300" w:lineRule="exact"/>
        <w:ind w:leftChars="300" w:left="643" w:firstLineChars="100" w:firstLine="24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競技の特性や部員数、練習場所確保</w:t>
      </w:r>
      <w:r w:rsidR="00C21B62" w:rsidRPr="006F4810">
        <w:rPr>
          <w:rFonts w:asciiTheme="minorEastAsia" w:hAnsiTheme="minorEastAsia" w:hint="eastAsia"/>
          <w:sz w:val="24"/>
          <w:szCs w:val="24"/>
        </w:rPr>
        <w:t>の観点から、</w:t>
      </w:r>
      <w:r w:rsidR="00A263F4" w:rsidRPr="006F4810">
        <w:rPr>
          <w:rFonts w:asciiTheme="minorEastAsia" w:hAnsiTheme="minorEastAsia" w:hint="eastAsia"/>
          <w:sz w:val="24"/>
          <w:szCs w:val="24"/>
        </w:rPr>
        <w:t>次の運動部については、平日では３時間程度、休業日では４時間程度を上限として活動する</w:t>
      </w:r>
      <w:r w:rsidR="00A9659B" w:rsidRPr="006F4810">
        <w:rPr>
          <w:rFonts w:asciiTheme="minorEastAsia" w:hAnsiTheme="minorEastAsia" w:hint="eastAsia"/>
          <w:sz w:val="24"/>
          <w:szCs w:val="24"/>
        </w:rPr>
        <w:t>。ただし、</w:t>
      </w:r>
      <w:r w:rsidR="00A263F4" w:rsidRPr="006F4810">
        <w:rPr>
          <w:rFonts w:asciiTheme="minorEastAsia" w:hAnsiTheme="minorEastAsia" w:hint="eastAsia"/>
          <w:sz w:val="24"/>
          <w:szCs w:val="24"/>
        </w:rPr>
        <w:t>週当たりの</w:t>
      </w:r>
      <w:r w:rsidR="00A9659B" w:rsidRPr="006F4810">
        <w:rPr>
          <w:rFonts w:asciiTheme="minorEastAsia" w:hAnsiTheme="minorEastAsia" w:hint="eastAsia"/>
          <w:sz w:val="24"/>
          <w:szCs w:val="24"/>
        </w:rPr>
        <w:t>練習時間</w:t>
      </w:r>
      <w:r w:rsidR="00A263F4" w:rsidRPr="006F4810">
        <w:rPr>
          <w:rFonts w:asciiTheme="minorEastAsia" w:hAnsiTheme="minorEastAsia" w:hint="eastAsia"/>
          <w:sz w:val="24"/>
          <w:szCs w:val="24"/>
        </w:rPr>
        <w:t>は１６時間</w:t>
      </w:r>
      <w:r w:rsidR="00A9659B" w:rsidRPr="006F4810">
        <w:rPr>
          <w:rFonts w:asciiTheme="minorEastAsia" w:hAnsiTheme="minorEastAsia" w:hint="eastAsia"/>
          <w:sz w:val="24"/>
          <w:szCs w:val="24"/>
        </w:rPr>
        <w:t>未満</w:t>
      </w:r>
      <w:r w:rsidR="00A263F4" w:rsidRPr="006F4810">
        <w:rPr>
          <w:rFonts w:asciiTheme="minorEastAsia" w:hAnsiTheme="minorEastAsia" w:hint="eastAsia"/>
          <w:sz w:val="24"/>
          <w:szCs w:val="24"/>
        </w:rPr>
        <w:t>を目安とすること。</w:t>
      </w:r>
    </w:p>
    <w:p w:rsidR="009D6EA4" w:rsidRDefault="009D6EA4" w:rsidP="009D6EA4">
      <w:pPr>
        <w:spacing w:line="300" w:lineRule="exact"/>
        <w:ind w:firstLineChars="600" w:firstLine="1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陸上競技、バドミントン、バスケットボール、ソフトテニス</w:t>
      </w:r>
    </w:p>
    <w:p w:rsidR="009D6EA4" w:rsidRPr="006F4810" w:rsidRDefault="009D6EA4" w:rsidP="009D6EA4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ソフトボール、弓道、レスリング、サッカー、水泳</w:t>
      </w:r>
      <w:r w:rsidR="001F7C35">
        <w:rPr>
          <w:rFonts w:asciiTheme="minorEastAsia" w:hAnsiTheme="minorEastAsia"/>
          <w:sz w:val="24"/>
          <w:szCs w:val="24"/>
        </w:rPr>
        <w:t>、バレーボール</w:t>
      </w:r>
      <w:bookmarkStart w:id="0" w:name="_GoBack"/>
      <w:bookmarkEnd w:id="0"/>
    </w:p>
    <w:p w:rsidR="007865CD" w:rsidRPr="006F4810" w:rsidRDefault="007865CD" w:rsidP="00C21B62">
      <w:pPr>
        <w:spacing w:line="300" w:lineRule="exact"/>
        <w:ind w:firstLineChars="100" w:firstLine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ウ　その他</w:t>
      </w:r>
    </w:p>
    <w:p w:rsidR="00A263F4" w:rsidRPr="006F4810" w:rsidRDefault="00D125C0" w:rsidP="00C21B62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大会スケジュール等により</w:t>
      </w:r>
      <w:r w:rsidR="00C21B62" w:rsidRPr="006F4810">
        <w:rPr>
          <w:rFonts w:asciiTheme="minorEastAsia" w:hAnsiTheme="minorEastAsia" w:hint="eastAsia"/>
          <w:sz w:val="24"/>
          <w:szCs w:val="24"/>
        </w:rPr>
        <w:t>、</w:t>
      </w:r>
      <w:r w:rsidR="00A9659B" w:rsidRPr="006F4810">
        <w:rPr>
          <w:rFonts w:asciiTheme="minorEastAsia" w:hAnsiTheme="minorEastAsia" w:hint="eastAsia"/>
          <w:sz w:val="24"/>
          <w:szCs w:val="24"/>
        </w:rPr>
        <w:t>練習</w:t>
      </w:r>
      <w:r w:rsidR="00C21B62" w:rsidRPr="006F4810">
        <w:rPr>
          <w:rFonts w:asciiTheme="minorEastAsia" w:hAnsiTheme="minorEastAsia" w:hint="eastAsia"/>
          <w:sz w:val="24"/>
          <w:szCs w:val="24"/>
        </w:rPr>
        <w:t>時間の延長や</w:t>
      </w:r>
      <w:r w:rsidR="00A263F4" w:rsidRPr="006F4810">
        <w:rPr>
          <w:rFonts w:asciiTheme="minorEastAsia" w:hAnsiTheme="minorEastAsia" w:hint="eastAsia"/>
          <w:sz w:val="24"/>
          <w:szCs w:val="24"/>
        </w:rPr>
        <w:t>朝練習</w:t>
      </w:r>
      <w:r w:rsidR="00C21B62" w:rsidRPr="006F4810">
        <w:rPr>
          <w:rFonts w:asciiTheme="minorEastAsia" w:hAnsiTheme="minorEastAsia" w:hint="eastAsia"/>
          <w:sz w:val="24"/>
          <w:szCs w:val="24"/>
        </w:rPr>
        <w:t>の</w:t>
      </w:r>
      <w:r w:rsidR="00A263F4" w:rsidRPr="006F4810">
        <w:rPr>
          <w:rFonts w:asciiTheme="minorEastAsia" w:hAnsiTheme="minorEastAsia" w:hint="eastAsia"/>
          <w:sz w:val="24"/>
          <w:szCs w:val="24"/>
        </w:rPr>
        <w:t>実施ができる</w:t>
      </w:r>
      <w:r w:rsidR="00C21B62" w:rsidRPr="006F4810">
        <w:rPr>
          <w:rFonts w:asciiTheme="minorEastAsia" w:hAnsiTheme="minorEastAsia" w:hint="eastAsia"/>
          <w:sz w:val="24"/>
          <w:szCs w:val="24"/>
        </w:rPr>
        <w:t>ものとするが、</w:t>
      </w:r>
      <w:r w:rsidR="00A9659B" w:rsidRPr="006F4810">
        <w:rPr>
          <w:rFonts w:asciiTheme="minorEastAsia" w:hAnsiTheme="minorEastAsia" w:hint="eastAsia"/>
          <w:sz w:val="24"/>
          <w:szCs w:val="24"/>
        </w:rPr>
        <w:t>この場合、</w:t>
      </w:r>
      <w:r w:rsidR="00C21B62" w:rsidRPr="006F4810">
        <w:rPr>
          <w:rFonts w:asciiTheme="minorEastAsia" w:hAnsiTheme="minorEastAsia" w:hint="eastAsia"/>
          <w:sz w:val="24"/>
          <w:szCs w:val="24"/>
        </w:rPr>
        <w:t>希望する運動部は、</w:t>
      </w:r>
      <w:r w:rsidR="00A9659B" w:rsidRPr="006F4810">
        <w:rPr>
          <w:rFonts w:asciiTheme="minorEastAsia" w:hAnsiTheme="minorEastAsia" w:hint="eastAsia"/>
          <w:sz w:val="24"/>
          <w:szCs w:val="24"/>
        </w:rPr>
        <w:t>事前に</w:t>
      </w:r>
      <w:r w:rsidR="007865CD" w:rsidRPr="006F4810">
        <w:rPr>
          <w:rFonts w:asciiTheme="minorEastAsia" w:hAnsiTheme="minorEastAsia" w:hint="eastAsia"/>
          <w:sz w:val="24"/>
          <w:szCs w:val="24"/>
        </w:rPr>
        <w:t>校長の承認を得ることとする。</w:t>
      </w:r>
    </w:p>
    <w:p w:rsidR="007865CD" w:rsidRPr="006F4810" w:rsidRDefault="007865CD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7865CD" w:rsidRPr="006F4810" w:rsidRDefault="00A263F4" w:rsidP="00C21B62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４　</w:t>
      </w:r>
      <w:r w:rsidR="00106055" w:rsidRPr="006F4810">
        <w:rPr>
          <w:rFonts w:asciiTheme="minorEastAsia" w:hAnsiTheme="minorEastAsia" w:hint="eastAsia"/>
          <w:sz w:val="24"/>
          <w:szCs w:val="24"/>
        </w:rPr>
        <w:t>練習試合</w:t>
      </w:r>
      <w:r w:rsidR="005D622A" w:rsidRPr="006F4810">
        <w:rPr>
          <w:rFonts w:asciiTheme="minorEastAsia" w:hAnsiTheme="minorEastAsia" w:hint="eastAsia"/>
          <w:sz w:val="24"/>
          <w:szCs w:val="24"/>
        </w:rPr>
        <w:t>、合宿等</w:t>
      </w:r>
    </w:p>
    <w:p w:rsidR="005D622A" w:rsidRPr="006F4810" w:rsidRDefault="00106055" w:rsidP="00C21B62">
      <w:pPr>
        <w:spacing w:line="300" w:lineRule="exact"/>
        <w:ind w:leftChars="100" w:left="214" w:firstLineChars="100" w:firstLine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練習試合</w:t>
      </w:r>
      <w:r w:rsidR="005D622A" w:rsidRPr="006F4810">
        <w:rPr>
          <w:rFonts w:asciiTheme="minorEastAsia" w:hAnsiTheme="minorEastAsia" w:hint="eastAsia"/>
          <w:sz w:val="24"/>
          <w:szCs w:val="24"/>
        </w:rPr>
        <w:t>や合宿</w:t>
      </w:r>
      <w:r w:rsidR="000E34E5" w:rsidRPr="006F4810">
        <w:rPr>
          <w:rFonts w:asciiTheme="minorEastAsia" w:hAnsiTheme="minorEastAsia" w:hint="eastAsia"/>
          <w:sz w:val="24"/>
          <w:szCs w:val="24"/>
        </w:rPr>
        <w:t>等</w:t>
      </w:r>
      <w:r w:rsidR="003E0442" w:rsidRPr="006F4810">
        <w:rPr>
          <w:rFonts w:asciiTheme="minorEastAsia" w:hAnsiTheme="minorEastAsia" w:hint="eastAsia"/>
          <w:sz w:val="24"/>
          <w:szCs w:val="24"/>
        </w:rPr>
        <w:t>の</w:t>
      </w:r>
      <w:r w:rsidR="005D622A" w:rsidRPr="006F4810">
        <w:rPr>
          <w:rFonts w:asciiTheme="minorEastAsia" w:hAnsiTheme="minorEastAsia" w:hint="eastAsia"/>
          <w:sz w:val="24"/>
          <w:szCs w:val="24"/>
        </w:rPr>
        <w:t>実施</w:t>
      </w:r>
      <w:r w:rsidR="003E0442" w:rsidRPr="006F4810">
        <w:rPr>
          <w:rFonts w:asciiTheme="minorEastAsia" w:hAnsiTheme="minorEastAsia" w:hint="eastAsia"/>
          <w:sz w:val="24"/>
          <w:szCs w:val="24"/>
        </w:rPr>
        <w:t>にあたって</w:t>
      </w:r>
      <w:r w:rsidR="005D622A" w:rsidRPr="006F4810">
        <w:rPr>
          <w:rFonts w:asciiTheme="minorEastAsia" w:hAnsiTheme="minorEastAsia" w:hint="eastAsia"/>
          <w:sz w:val="24"/>
          <w:szCs w:val="24"/>
        </w:rPr>
        <w:t>は、</w:t>
      </w:r>
      <w:r w:rsidR="000E34E5" w:rsidRPr="006F4810">
        <w:rPr>
          <w:rFonts w:asciiTheme="minorEastAsia" w:hAnsiTheme="minorEastAsia" w:hint="eastAsia"/>
          <w:sz w:val="24"/>
          <w:szCs w:val="24"/>
        </w:rPr>
        <w:t>運動部顧問</w:t>
      </w:r>
      <w:r w:rsidR="003E0442" w:rsidRPr="006F4810">
        <w:rPr>
          <w:rFonts w:asciiTheme="minorEastAsia" w:hAnsiTheme="minorEastAsia" w:hint="eastAsia"/>
          <w:sz w:val="24"/>
          <w:szCs w:val="24"/>
        </w:rPr>
        <w:t>が、</w:t>
      </w:r>
      <w:r w:rsidR="005D622A" w:rsidRPr="006F4810">
        <w:rPr>
          <w:rFonts w:asciiTheme="minorEastAsia" w:hAnsiTheme="minorEastAsia" w:hint="eastAsia"/>
          <w:sz w:val="24"/>
          <w:szCs w:val="24"/>
        </w:rPr>
        <w:t>１週間前までに</w:t>
      </w:r>
      <w:r w:rsidR="000E34E5" w:rsidRPr="006F4810">
        <w:rPr>
          <w:rFonts w:asciiTheme="minorEastAsia" w:hAnsiTheme="minorEastAsia" w:hint="eastAsia"/>
          <w:sz w:val="24"/>
          <w:szCs w:val="24"/>
        </w:rPr>
        <w:t>練習相手、試合日、場所、時間、引率等について</w:t>
      </w:r>
      <w:r w:rsidR="003E0442" w:rsidRPr="006F4810">
        <w:rPr>
          <w:rFonts w:asciiTheme="minorEastAsia" w:hAnsiTheme="minorEastAsia" w:hint="eastAsia"/>
          <w:sz w:val="24"/>
          <w:szCs w:val="24"/>
        </w:rPr>
        <w:t>明記した</w:t>
      </w:r>
      <w:r w:rsidRPr="006F4810">
        <w:rPr>
          <w:rFonts w:asciiTheme="minorEastAsia" w:hAnsiTheme="minorEastAsia" w:hint="eastAsia"/>
          <w:sz w:val="24"/>
          <w:szCs w:val="24"/>
        </w:rPr>
        <w:t>練習試合</w:t>
      </w:r>
      <w:r w:rsidR="005D622A" w:rsidRPr="006F4810">
        <w:rPr>
          <w:rFonts w:asciiTheme="minorEastAsia" w:hAnsiTheme="minorEastAsia" w:hint="eastAsia"/>
          <w:sz w:val="24"/>
          <w:szCs w:val="24"/>
        </w:rPr>
        <w:t>・合宿届を</w:t>
      </w:r>
      <w:r w:rsidR="003E0442" w:rsidRPr="006F4810">
        <w:rPr>
          <w:rFonts w:asciiTheme="minorEastAsia" w:hAnsiTheme="minorEastAsia" w:hint="eastAsia"/>
          <w:sz w:val="24"/>
          <w:szCs w:val="24"/>
        </w:rPr>
        <w:t>校長に</w:t>
      </w:r>
      <w:r w:rsidR="005D622A" w:rsidRPr="006F4810">
        <w:rPr>
          <w:rFonts w:asciiTheme="minorEastAsia" w:hAnsiTheme="minorEastAsia" w:hint="eastAsia"/>
          <w:sz w:val="24"/>
          <w:szCs w:val="24"/>
        </w:rPr>
        <w:t>提出</w:t>
      </w:r>
      <w:r w:rsidR="000E34E5" w:rsidRPr="006F4810">
        <w:rPr>
          <w:rFonts w:asciiTheme="minorEastAsia" w:hAnsiTheme="minorEastAsia" w:hint="eastAsia"/>
          <w:sz w:val="24"/>
          <w:szCs w:val="24"/>
        </w:rPr>
        <w:t>し、承認を得る</w:t>
      </w:r>
      <w:r w:rsidR="005D622A" w:rsidRPr="006F4810">
        <w:rPr>
          <w:rFonts w:asciiTheme="minorEastAsia" w:hAnsiTheme="minorEastAsia" w:hint="eastAsia"/>
          <w:sz w:val="24"/>
          <w:szCs w:val="24"/>
        </w:rPr>
        <w:t>。</w:t>
      </w:r>
    </w:p>
    <w:p w:rsidR="007865CD" w:rsidRPr="006F4810" w:rsidRDefault="007865CD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</w:p>
    <w:p w:rsidR="00C34F16" w:rsidRPr="006F4810" w:rsidRDefault="007865CD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５　</w:t>
      </w:r>
      <w:r w:rsidR="000E34E5" w:rsidRPr="006F4810">
        <w:rPr>
          <w:rFonts w:asciiTheme="minorEastAsia" w:hAnsiTheme="minorEastAsia" w:hint="eastAsia"/>
          <w:sz w:val="24"/>
          <w:szCs w:val="24"/>
        </w:rPr>
        <w:t>運動競技会への参加</w:t>
      </w:r>
    </w:p>
    <w:p w:rsidR="005D622A" w:rsidRPr="006F4810" w:rsidRDefault="00C21B62" w:rsidP="00C21B62">
      <w:pPr>
        <w:spacing w:line="300" w:lineRule="exact"/>
        <w:ind w:leftChars="100" w:left="214" w:firstLineChars="100" w:firstLine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運動競技会への参加は、高体連主催大会を原則とするが、その他の団体が主催する大会への参加については、事前に校長の許可を得ることとする。なお、いずれの場合も</w:t>
      </w:r>
      <w:r w:rsidR="003E0442" w:rsidRPr="006F4810">
        <w:rPr>
          <w:rFonts w:asciiTheme="minorEastAsia" w:hAnsiTheme="minorEastAsia" w:hint="eastAsia"/>
          <w:sz w:val="24"/>
          <w:szCs w:val="24"/>
        </w:rPr>
        <w:t>運動部顧問は、１週間前までに大会名、主催者、大会期日、会場、引率等を明記した運動競技会参加計画書を校長に提出し、承認を得る。</w:t>
      </w:r>
    </w:p>
    <w:p w:rsidR="008466EA" w:rsidRPr="006F4810" w:rsidRDefault="008466E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</w:p>
    <w:p w:rsidR="005D622A" w:rsidRPr="006F4810" w:rsidRDefault="007865CD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６</w:t>
      </w:r>
      <w:r w:rsidR="005D622A" w:rsidRPr="006F4810">
        <w:rPr>
          <w:rFonts w:asciiTheme="minorEastAsia" w:hAnsiTheme="minorEastAsia" w:hint="eastAsia"/>
          <w:sz w:val="24"/>
          <w:szCs w:val="24"/>
        </w:rPr>
        <w:t xml:space="preserve">　その他</w:t>
      </w:r>
    </w:p>
    <w:p w:rsidR="005D622A" w:rsidRPr="006F4810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（１）</w:t>
      </w:r>
      <w:r w:rsidR="00E64230" w:rsidRPr="006F4810">
        <w:rPr>
          <w:rFonts w:asciiTheme="minorEastAsia" w:hAnsiTheme="minorEastAsia" w:hint="eastAsia"/>
          <w:sz w:val="24"/>
          <w:szCs w:val="24"/>
        </w:rPr>
        <w:t>運動</w:t>
      </w:r>
      <w:r w:rsidRPr="006F4810">
        <w:rPr>
          <w:rFonts w:asciiTheme="minorEastAsia" w:hAnsiTheme="minorEastAsia" w:hint="eastAsia"/>
          <w:sz w:val="24"/>
          <w:szCs w:val="24"/>
        </w:rPr>
        <w:t>部活動顧問会議</w:t>
      </w:r>
    </w:p>
    <w:p w:rsidR="005D622A" w:rsidRPr="006F4810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</w:t>
      </w:r>
      <w:r w:rsidR="00B15F7B" w:rsidRPr="006F4810">
        <w:rPr>
          <w:rFonts w:asciiTheme="minorEastAsia" w:hAnsiTheme="minorEastAsia" w:hint="eastAsia"/>
          <w:sz w:val="24"/>
          <w:szCs w:val="24"/>
        </w:rPr>
        <w:t>ア</w:t>
      </w:r>
      <w:r w:rsidR="007865CD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="00E64230" w:rsidRPr="006F4810">
        <w:rPr>
          <w:rFonts w:asciiTheme="minorEastAsia" w:hAnsiTheme="minorEastAsia" w:hint="eastAsia"/>
          <w:sz w:val="24"/>
          <w:szCs w:val="24"/>
        </w:rPr>
        <w:t>年度始めに顧問会議を実施し、共通理解を図る</w:t>
      </w:r>
      <w:r w:rsidRPr="006F4810">
        <w:rPr>
          <w:rFonts w:asciiTheme="minorEastAsia" w:hAnsiTheme="minorEastAsia" w:hint="eastAsia"/>
          <w:sz w:val="24"/>
          <w:szCs w:val="24"/>
        </w:rPr>
        <w:t>。</w:t>
      </w:r>
    </w:p>
    <w:p w:rsidR="005D622A" w:rsidRPr="006F4810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</w:t>
      </w:r>
      <w:r w:rsidR="00B15F7B" w:rsidRPr="006F4810">
        <w:rPr>
          <w:rFonts w:asciiTheme="minorEastAsia" w:hAnsiTheme="minorEastAsia" w:hint="eastAsia"/>
          <w:sz w:val="24"/>
          <w:szCs w:val="24"/>
        </w:rPr>
        <w:t>イ</w:t>
      </w:r>
      <w:r w:rsidR="007865CD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Pr="006F4810">
        <w:rPr>
          <w:rFonts w:asciiTheme="minorEastAsia" w:hAnsiTheme="minorEastAsia" w:hint="eastAsia"/>
          <w:sz w:val="24"/>
          <w:szCs w:val="24"/>
        </w:rPr>
        <w:t>定期的に部長会、部活動集会等を開催し、目標の共通理解を図り、部活動の活性化につなげる。</w:t>
      </w:r>
    </w:p>
    <w:p w:rsidR="005D622A" w:rsidRPr="006F4810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（２）部費の徴収について</w:t>
      </w:r>
    </w:p>
    <w:p w:rsidR="005D622A" w:rsidRPr="006F4810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</w:t>
      </w:r>
      <w:r w:rsidR="00B15F7B" w:rsidRPr="006F4810">
        <w:rPr>
          <w:rFonts w:asciiTheme="minorEastAsia" w:hAnsiTheme="minorEastAsia" w:hint="eastAsia"/>
          <w:sz w:val="24"/>
          <w:szCs w:val="24"/>
        </w:rPr>
        <w:t>ア</w:t>
      </w:r>
      <w:r w:rsidR="007865CD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Pr="006F4810">
        <w:rPr>
          <w:rFonts w:asciiTheme="minorEastAsia" w:hAnsiTheme="minorEastAsia" w:hint="eastAsia"/>
          <w:sz w:val="24"/>
          <w:szCs w:val="24"/>
        </w:rPr>
        <w:t>部費等、取扱いについては公費に準ずることとし、適切に管理する。</w:t>
      </w:r>
    </w:p>
    <w:p w:rsidR="005D622A" w:rsidRPr="006F4810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 xml:space="preserve">　　</w:t>
      </w:r>
      <w:r w:rsidR="00B15F7B" w:rsidRPr="006F4810">
        <w:rPr>
          <w:rFonts w:asciiTheme="minorEastAsia" w:hAnsiTheme="minorEastAsia" w:hint="eastAsia"/>
          <w:sz w:val="24"/>
          <w:szCs w:val="24"/>
        </w:rPr>
        <w:t>イ</w:t>
      </w:r>
      <w:r w:rsidR="007865CD" w:rsidRPr="006F4810">
        <w:rPr>
          <w:rFonts w:asciiTheme="minorEastAsia" w:hAnsiTheme="minorEastAsia" w:hint="eastAsia"/>
          <w:sz w:val="24"/>
          <w:szCs w:val="24"/>
        </w:rPr>
        <w:t xml:space="preserve">　</w:t>
      </w:r>
      <w:r w:rsidRPr="006F4810">
        <w:rPr>
          <w:rFonts w:asciiTheme="minorEastAsia" w:hAnsiTheme="minorEastAsia" w:hint="eastAsia"/>
          <w:sz w:val="24"/>
          <w:szCs w:val="24"/>
        </w:rPr>
        <w:t>決算報告については、校長に提出し、保護者に報告する。</w:t>
      </w:r>
    </w:p>
    <w:p w:rsidR="005D622A" w:rsidRPr="006F4810" w:rsidRDefault="005D622A" w:rsidP="00C21B62">
      <w:pPr>
        <w:spacing w:line="300" w:lineRule="exact"/>
        <w:ind w:left="977" w:hangingChars="400" w:hanging="977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（３）その他</w:t>
      </w:r>
    </w:p>
    <w:p w:rsidR="009D6EA4" w:rsidRDefault="00E64230" w:rsidP="0054197C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  <w:r w:rsidRPr="006F4810">
        <w:rPr>
          <w:rFonts w:asciiTheme="minorEastAsia" w:hAnsiTheme="minorEastAsia" w:hint="eastAsia"/>
          <w:sz w:val="24"/>
          <w:szCs w:val="24"/>
        </w:rPr>
        <w:t>運動部</w:t>
      </w:r>
      <w:r w:rsidR="005D622A" w:rsidRPr="006F4810">
        <w:rPr>
          <w:rFonts w:asciiTheme="minorEastAsia" w:hAnsiTheme="minorEastAsia" w:hint="eastAsia"/>
          <w:sz w:val="24"/>
          <w:szCs w:val="24"/>
        </w:rPr>
        <w:t>顧問は、</w:t>
      </w:r>
      <w:r w:rsidRPr="006F4810">
        <w:rPr>
          <w:rFonts w:asciiTheme="minorEastAsia" w:hAnsiTheme="minorEastAsia" w:hint="eastAsia"/>
          <w:sz w:val="24"/>
          <w:szCs w:val="24"/>
        </w:rPr>
        <w:t>年間の</w:t>
      </w:r>
      <w:r w:rsidR="00027857" w:rsidRPr="006F4810">
        <w:rPr>
          <w:rFonts w:asciiTheme="minorEastAsia" w:hAnsiTheme="minorEastAsia" w:hint="eastAsia"/>
          <w:sz w:val="24"/>
          <w:szCs w:val="24"/>
        </w:rPr>
        <w:t>活動計画並びに毎月の活動計画及び活動実績</w:t>
      </w:r>
      <w:r w:rsidR="005D622A" w:rsidRPr="006F4810">
        <w:rPr>
          <w:rFonts w:asciiTheme="minorEastAsia" w:hAnsiTheme="minorEastAsia" w:hint="eastAsia"/>
          <w:sz w:val="24"/>
          <w:szCs w:val="24"/>
        </w:rPr>
        <w:t>を活用し、日々の活動状況等を把握するとともに、生徒理解に努める。また、</w:t>
      </w:r>
      <w:r w:rsidR="00B56E47">
        <w:rPr>
          <w:rFonts w:asciiTheme="minorEastAsia" w:hAnsiTheme="minorEastAsia" w:hint="eastAsia"/>
          <w:sz w:val="24"/>
          <w:szCs w:val="24"/>
        </w:rPr>
        <w:t>学校のホームページに、活動方針や活動計画を掲載し、</w:t>
      </w:r>
      <w:r w:rsidR="005D622A" w:rsidRPr="006F4810">
        <w:rPr>
          <w:rFonts w:asciiTheme="minorEastAsia" w:hAnsiTheme="minorEastAsia" w:hint="eastAsia"/>
          <w:sz w:val="24"/>
          <w:szCs w:val="24"/>
        </w:rPr>
        <w:t>保護者に部活動への理解と協力を得ることができるように努める。</w:t>
      </w:r>
    </w:p>
    <w:p w:rsidR="007B77FE" w:rsidRDefault="007B77FE" w:rsidP="0054197C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7B77FE" w:rsidRDefault="007B77FE" w:rsidP="0054197C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7B77FE" w:rsidRDefault="007B77FE" w:rsidP="0054197C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7B77FE" w:rsidRDefault="007B77FE" w:rsidP="0054197C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7B77FE" w:rsidRDefault="007B77FE" w:rsidP="0054197C">
      <w:pPr>
        <w:spacing w:line="300" w:lineRule="exact"/>
        <w:ind w:leftChars="200" w:left="428" w:firstLineChars="100" w:firstLine="244"/>
        <w:rPr>
          <w:rFonts w:asciiTheme="minorEastAsia" w:hAnsiTheme="minorEastAsia"/>
          <w:sz w:val="24"/>
          <w:szCs w:val="24"/>
        </w:rPr>
      </w:pPr>
    </w:p>
    <w:p w:rsidR="007B77FE" w:rsidRPr="006F4810" w:rsidRDefault="007B77FE" w:rsidP="007B77FE">
      <w:pPr>
        <w:spacing w:line="300" w:lineRule="exact"/>
        <w:ind w:leftChars="200" w:left="428" w:firstLineChars="2700" w:firstLine="65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令和２年４月１日施行</w:t>
      </w:r>
    </w:p>
    <w:sectPr w:rsidR="007B77FE" w:rsidRPr="006F4810" w:rsidSect="00C21B62">
      <w:pgSz w:w="11906" w:h="16838" w:code="9"/>
      <w:pgMar w:top="1134" w:right="1134" w:bottom="1134" w:left="1134" w:header="851" w:footer="992" w:gutter="0"/>
      <w:cols w:space="425"/>
      <w:docGrid w:type="linesAndChars" w:linePitch="31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26" w:rsidRDefault="00826A26" w:rsidP="00FE5DD5">
      <w:r>
        <w:separator/>
      </w:r>
    </w:p>
  </w:endnote>
  <w:endnote w:type="continuationSeparator" w:id="0">
    <w:p w:rsidR="00826A26" w:rsidRDefault="00826A26" w:rsidP="00FE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26" w:rsidRDefault="00826A26" w:rsidP="00FE5DD5">
      <w:r>
        <w:separator/>
      </w:r>
    </w:p>
  </w:footnote>
  <w:footnote w:type="continuationSeparator" w:id="0">
    <w:p w:rsidR="00826A26" w:rsidRDefault="00826A26" w:rsidP="00FE5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528"/>
    <w:multiLevelType w:val="hybridMultilevel"/>
    <w:tmpl w:val="B89CA6EA"/>
    <w:lvl w:ilvl="0" w:tplc="27740590">
      <w:start w:val="2"/>
      <w:numFmt w:val="bullet"/>
      <w:lvlText w:val="・"/>
      <w:lvlJc w:val="left"/>
      <w:pPr>
        <w:ind w:left="10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3" w:hanging="420"/>
      </w:pPr>
      <w:rPr>
        <w:rFonts w:ascii="Wingdings" w:hAnsi="Wingdings" w:hint="default"/>
      </w:rPr>
    </w:lvl>
  </w:abstractNum>
  <w:abstractNum w:abstractNumId="1" w15:restartNumberingAfterBreak="0">
    <w:nsid w:val="4E636306"/>
    <w:multiLevelType w:val="hybridMultilevel"/>
    <w:tmpl w:val="E00EF558"/>
    <w:lvl w:ilvl="0" w:tplc="49F6D054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E8"/>
    <w:rsid w:val="00027857"/>
    <w:rsid w:val="0005595B"/>
    <w:rsid w:val="000D688A"/>
    <w:rsid w:val="000E34E5"/>
    <w:rsid w:val="00106055"/>
    <w:rsid w:val="00140C53"/>
    <w:rsid w:val="00140EE9"/>
    <w:rsid w:val="001425F2"/>
    <w:rsid w:val="0014688E"/>
    <w:rsid w:val="001772B5"/>
    <w:rsid w:val="001A37AF"/>
    <w:rsid w:val="001A46F3"/>
    <w:rsid w:val="001F7C35"/>
    <w:rsid w:val="002308DF"/>
    <w:rsid w:val="00244012"/>
    <w:rsid w:val="002B6A47"/>
    <w:rsid w:val="002D267D"/>
    <w:rsid w:val="002D4A42"/>
    <w:rsid w:val="002F4BD6"/>
    <w:rsid w:val="00307640"/>
    <w:rsid w:val="00330196"/>
    <w:rsid w:val="003308E8"/>
    <w:rsid w:val="003774B8"/>
    <w:rsid w:val="003C2890"/>
    <w:rsid w:val="003E0442"/>
    <w:rsid w:val="00463B42"/>
    <w:rsid w:val="004B03C6"/>
    <w:rsid w:val="0054197C"/>
    <w:rsid w:val="00567FA2"/>
    <w:rsid w:val="005B69DD"/>
    <w:rsid w:val="005D5DEF"/>
    <w:rsid w:val="005D622A"/>
    <w:rsid w:val="005E0ED0"/>
    <w:rsid w:val="005E2A1D"/>
    <w:rsid w:val="005E78AF"/>
    <w:rsid w:val="005F6958"/>
    <w:rsid w:val="00631C36"/>
    <w:rsid w:val="006973F3"/>
    <w:rsid w:val="006F4810"/>
    <w:rsid w:val="007865CD"/>
    <w:rsid w:val="00796AFA"/>
    <w:rsid w:val="007B77FE"/>
    <w:rsid w:val="007C6F9F"/>
    <w:rsid w:val="00826A26"/>
    <w:rsid w:val="008466EA"/>
    <w:rsid w:val="008A665F"/>
    <w:rsid w:val="008B543B"/>
    <w:rsid w:val="008B7539"/>
    <w:rsid w:val="008D0930"/>
    <w:rsid w:val="008E3335"/>
    <w:rsid w:val="008F06C1"/>
    <w:rsid w:val="008F224C"/>
    <w:rsid w:val="00906AE7"/>
    <w:rsid w:val="009D6EA4"/>
    <w:rsid w:val="00A07629"/>
    <w:rsid w:val="00A263F4"/>
    <w:rsid w:val="00A9659B"/>
    <w:rsid w:val="00B11076"/>
    <w:rsid w:val="00B15F7B"/>
    <w:rsid w:val="00B56E47"/>
    <w:rsid w:val="00C035B3"/>
    <w:rsid w:val="00C10727"/>
    <w:rsid w:val="00C175A1"/>
    <w:rsid w:val="00C21B62"/>
    <w:rsid w:val="00C34F16"/>
    <w:rsid w:val="00C35B70"/>
    <w:rsid w:val="00C4320D"/>
    <w:rsid w:val="00C85B43"/>
    <w:rsid w:val="00D125C0"/>
    <w:rsid w:val="00D468DC"/>
    <w:rsid w:val="00D643F1"/>
    <w:rsid w:val="00D96AE1"/>
    <w:rsid w:val="00DD66BA"/>
    <w:rsid w:val="00E366BB"/>
    <w:rsid w:val="00E64230"/>
    <w:rsid w:val="00E84B7A"/>
    <w:rsid w:val="00E85BA4"/>
    <w:rsid w:val="00EE0DC8"/>
    <w:rsid w:val="00EE1D29"/>
    <w:rsid w:val="00FA56D7"/>
    <w:rsid w:val="00FB314F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0EB3EAE-2C84-4D89-A8BA-6633EC34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08E8"/>
  </w:style>
  <w:style w:type="character" w:customStyle="1" w:styleId="a4">
    <w:name w:val="日付 (文字)"/>
    <w:basedOn w:val="a0"/>
    <w:link w:val="a3"/>
    <w:uiPriority w:val="99"/>
    <w:semiHidden/>
    <w:rsid w:val="003308E8"/>
  </w:style>
  <w:style w:type="paragraph" w:styleId="a5">
    <w:name w:val="List Paragraph"/>
    <w:basedOn w:val="a"/>
    <w:uiPriority w:val="34"/>
    <w:qFormat/>
    <w:rsid w:val="00463B4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E5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DD5"/>
  </w:style>
  <w:style w:type="paragraph" w:styleId="a8">
    <w:name w:val="footer"/>
    <w:basedOn w:val="a"/>
    <w:link w:val="a9"/>
    <w:uiPriority w:val="99"/>
    <w:unhideWhenUsed/>
    <w:rsid w:val="00FE5D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DD5"/>
  </w:style>
  <w:style w:type="paragraph" w:styleId="aa">
    <w:name w:val="Balloon Text"/>
    <w:basedOn w:val="a"/>
    <w:link w:val="ab"/>
    <w:uiPriority w:val="99"/>
    <w:semiHidden/>
    <w:unhideWhenUsed/>
    <w:rsid w:val="002B6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6A4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E78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吉野 宏幸</cp:lastModifiedBy>
  <cp:revision>8</cp:revision>
  <cp:lastPrinted>2019-08-22T23:13:00Z</cp:lastPrinted>
  <dcterms:created xsi:type="dcterms:W3CDTF">2022-03-07T22:27:00Z</dcterms:created>
  <dcterms:modified xsi:type="dcterms:W3CDTF">2022-04-07T06:47:00Z</dcterms:modified>
</cp:coreProperties>
</file>