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600" w:rsidRPr="00453D12" w:rsidRDefault="004E2755" w:rsidP="0078760C">
      <w:pPr>
        <w:ind w:firstLineChars="500" w:firstLine="1050"/>
        <w:jc w:val="left"/>
        <w:rPr>
          <w:szCs w:val="21"/>
        </w:rPr>
      </w:pPr>
      <w:r w:rsidRPr="00453D12">
        <w:rPr>
          <w:rFonts w:hint="eastAsia"/>
          <w:szCs w:val="21"/>
        </w:rPr>
        <w:t xml:space="preserve">　　　</w:t>
      </w:r>
      <w:r w:rsidR="0078760C">
        <w:rPr>
          <w:rFonts w:hint="eastAsia"/>
          <w:szCs w:val="21"/>
        </w:rPr>
        <w:t>令和</w:t>
      </w:r>
      <w:r w:rsidR="00711B08">
        <w:rPr>
          <w:rFonts w:hint="eastAsia"/>
          <w:szCs w:val="21"/>
        </w:rPr>
        <w:t>３</w:t>
      </w:r>
      <w:r w:rsidR="00B42C67" w:rsidRPr="00453D12">
        <w:rPr>
          <w:rFonts w:hint="eastAsia"/>
          <w:szCs w:val="21"/>
        </w:rPr>
        <w:t>年度</w:t>
      </w:r>
      <w:r w:rsidR="001359FB">
        <w:rPr>
          <w:rFonts w:hint="eastAsia"/>
          <w:szCs w:val="21"/>
        </w:rPr>
        <w:t>(20</w:t>
      </w:r>
      <w:r w:rsidR="0078760C">
        <w:rPr>
          <w:rFonts w:hint="eastAsia"/>
          <w:szCs w:val="21"/>
        </w:rPr>
        <w:t>2</w:t>
      </w:r>
      <w:r w:rsidR="00711B08">
        <w:rPr>
          <w:rFonts w:hint="eastAsia"/>
          <w:szCs w:val="21"/>
        </w:rPr>
        <w:t>1</w:t>
      </w:r>
      <w:r w:rsidR="001359FB">
        <w:rPr>
          <w:rFonts w:hint="eastAsia"/>
          <w:szCs w:val="21"/>
        </w:rPr>
        <w:t>年度</w:t>
      </w:r>
      <w:r w:rsidR="001359FB">
        <w:rPr>
          <w:rFonts w:hint="eastAsia"/>
          <w:szCs w:val="21"/>
        </w:rPr>
        <w:t>)</w:t>
      </w:r>
      <w:r w:rsidR="001359FB">
        <w:rPr>
          <w:rFonts w:hint="eastAsia"/>
          <w:szCs w:val="21"/>
        </w:rPr>
        <w:t xml:space="preserve">　</w:t>
      </w:r>
      <w:r w:rsidR="00B42C67" w:rsidRPr="00453D12">
        <w:rPr>
          <w:rFonts w:hint="eastAsia"/>
          <w:szCs w:val="21"/>
        </w:rPr>
        <w:t>第</w:t>
      </w:r>
      <w:r w:rsidR="00DD303B">
        <w:rPr>
          <w:rFonts w:hint="eastAsia"/>
          <w:szCs w:val="21"/>
        </w:rPr>
        <w:t>３</w:t>
      </w:r>
      <w:r w:rsidR="005E240F" w:rsidRPr="00453D12">
        <w:rPr>
          <w:rFonts w:hint="eastAsia"/>
          <w:szCs w:val="21"/>
        </w:rPr>
        <w:t>回いじめ防止対策委員会</w:t>
      </w:r>
      <w:r w:rsidR="006E2B50" w:rsidRPr="00453D12">
        <w:rPr>
          <w:rFonts w:hint="eastAsia"/>
          <w:szCs w:val="21"/>
        </w:rPr>
        <w:t>（報告）</w:t>
      </w:r>
    </w:p>
    <w:p w:rsidR="0011543D" w:rsidRPr="00453D12" w:rsidRDefault="0079795C" w:rsidP="00453D12">
      <w:pPr>
        <w:rPr>
          <w:szCs w:val="21"/>
        </w:rPr>
      </w:pPr>
      <w:r w:rsidRPr="00453D12">
        <w:rPr>
          <w:rFonts w:hint="eastAsia"/>
          <w:szCs w:val="21"/>
        </w:rPr>
        <w:t xml:space="preserve">　　　　　　　　　　　　　　　　　　　　　</w:t>
      </w:r>
      <w:r w:rsidR="005F2232">
        <w:rPr>
          <w:rFonts w:hint="eastAsia"/>
          <w:szCs w:val="21"/>
        </w:rPr>
        <w:t xml:space="preserve">　　　</w:t>
      </w:r>
      <w:r w:rsidRPr="00453D12">
        <w:rPr>
          <w:rFonts w:hint="eastAsia"/>
          <w:szCs w:val="21"/>
        </w:rPr>
        <w:t>20</w:t>
      </w:r>
      <w:r w:rsidR="0078760C">
        <w:rPr>
          <w:rFonts w:hint="eastAsia"/>
          <w:szCs w:val="21"/>
        </w:rPr>
        <w:t>2</w:t>
      </w:r>
      <w:r w:rsidR="00711B08">
        <w:rPr>
          <w:rFonts w:hint="eastAsia"/>
          <w:szCs w:val="21"/>
        </w:rPr>
        <w:t>2</w:t>
      </w:r>
      <w:bookmarkStart w:id="0" w:name="_GoBack"/>
      <w:bookmarkEnd w:id="0"/>
      <w:r w:rsidRPr="00453D12">
        <w:rPr>
          <w:rFonts w:hint="eastAsia"/>
          <w:szCs w:val="21"/>
        </w:rPr>
        <w:t>.</w:t>
      </w:r>
      <w:r w:rsidR="00DD303B">
        <w:rPr>
          <w:rFonts w:hint="eastAsia"/>
          <w:szCs w:val="21"/>
        </w:rPr>
        <w:t>03</w:t>
      </w:r>
      <w:r w:rsidRPr="00453D12">
        <w:rPr>
          <w:rFonts w:hint="eastAsia"/>
          <w:szCs w:val="21"/>
        </w:rPr>
        <w:t>.</w:t>
      </w:r>
      <w:r w:rsidR="0096479D">
        <w:rPr>
          <w:rFonts w:hint="eastAsia"/>
          <w:szCs w:val="21"/>
        </w:rPr>
        <w:t>23</w:t>
      </w:r>
      <w:r w:rsidR="0006416E" w:rsidRPr="00453D12">
        <w:rPr>
          <w:rFonts w:hint="eastAsia"/>
          <w:szCs w:val="21"/>
        </w:rPr>
        <w:t>、</w:t>
      </w:r>
      <w:r w:rsidR="0006416E" w:rsidRPr="00453D12">
        <w:rPr>
          <w:rFonts w:hint="eastAsia"/>
          <w:szCs w:val="21"/>
        </w:rPr>
        <w:t>15</w:t>
      </w:r>
      <w:r w:rsidRPr="00453D12">
        <w:rPr>
          <w:rFonts w:hint="eastAsia"/>
          <w:szCs w:val="21"/>
        </w:rPr>
        <w:t>:</w:t>
      </w:r>
      <w:r w:rsidR="00DD303B">
        <w:rPr>
          <w:rFonts w:hint="eastAsia"/>
          <w:szCs w:val="21"/>
        </w:rPr>
        <w:t>4</w:t>
      </w:r>
      <w:r w:rsidR="005E2584">
        <w:rPr>
          <w:rFonts w:hint="eastAsia"/>
          <w:szCs w:val="21"/>
        </w:rPr>
        <w:t>0</w:t>
      </w:r>
      <w:r w:rsidRPr="00453D12">
        <w:rPr>
          <w:rFonts w:hint="eastAsia"/>
          <w:szCs w:val="21"/>
        </w:rPr>
        <w:t>～</w:t>
      </w:r>
      <w:r w:rsidR="00453D12">
        <w:rPr>
          <w:rFonts w:hint="eastAsia"/>
          <w:szCs w:val="21"/>
        </w:rPr>
        <w:t>、</w:t>
      </w:r>
      <w:r w:rsidRPr="00453D12">
        <w:rPr>
          <w:rFonts w:hint="eastAsia"/>
          <w:szCs w:val="21"/>
        </w:rPr>
        <w:t>於：校長室</w:t>
      </w:r>
    </w:p>
    <w:p w:rsidR="005E240F" w:rsidRPr="00453D12" w:rsidRDefault="00C54692">
      <w:pPr>
        <w:rPr>
          <w:szCs w:val="21"/>
        </w:rPr>
      </w:pPr>
      <w:r w:rsidRPr="00453D12">
        <w:rPr>
          <w:rFonts w:hint="eastAsia"/>
          <w:szCs w:val="21"/>
        </w:rPr>
        <w:t xml:space="preserve">１　</w:t>
      </w:r>
      <w:r w:rsidR="005E240F" w:rsidRPr="00453D12">
        <w:rPr>
          <w:rFonts w:hint="eastAsia"/>
          <w:szCs w:val="21"/>
        </w:rPr>
        <w:t>開会</w:t>
      </w:r>
    </w:p>
    <w:p w:rsidR="0096479D" w:rsidRDefault="0096479D">
      <w:pPr>
        <w:rPr>
          <w:szCs w:val="21"/>
        </w:rPr>
      </w:pPr>
    </w:p>
    <w:p w:rsidR="005E240F" w:rsidRPr="00453D12" w:rsidRDefault="00C54692">
      <w:pPr>
        <w:rPr>
          <w:szCs w:val="21"/>
        </w:rPr>
      </w:pPr>
      <w:r w:rsidRPr="00453D12">
        <w:rPr>
          <w:rFonts w:hint="eastAsia"/>
          <w:szCs w:val="21"/>
        </w:rPr>
        <w:t xml:space="preserve">２　</w:t>
      </w:r>
      <w:r w:rsidR="005E240F" w:rsidRPr="00453D12">
        <w:rPr>
          <w:rFonts w:hint="eastAsia"/>
          <w:szCs w:val="21"/>
        </w:rPr>
        <w:t>校長挨拶</w:t>
      </w:r>
    </w:p>
    <w:p w:rsidR="000E1E02" w:rsidRDefault="005658D9" w:rsidP="006B332D">
      <w:pPr>
        <w:ind w:left="210" w:hangingChars="100" w:hanging="210"/>
        <w:rPr>
          <w:szCs w:val="21"/>
        </w:rPr>
      </w:pPr>
      <w:r w:rsidRPr="00453D12">
        <w:rPr>
          <w:rFonts w:hint="eastAsia"/>
          <w:szCs w:val="21"/>
        </w:rPr>
        <w:t xml:space="preserve">　　</w:t>
      </w:r>
      <w:r w:rsidR="000E1E02">
        <w:rPr>
          <w:rFonts w:hint="eastAsia"/>
          <w:szCs w:val="21"/>
        </w:rPr>
        <w:t>今回が最後の会議となります。「心のアンケート」結果からも、悩みを抱えている生徒が、若干名はいる。進路に関する悩みも多い時期であり、進路指導部とも連携を図りつつ対応していきたい。また、新入生の移行支援がスムーズに進むように取り組んでいきたい。また、入寮したりと親元を離れて新生活をスタートさせる生徒もおり、衣川先生のお力もお借りしながら、カウンセリングや面談等も組織的に進めていただきたい。</w:t>
      </w:r>
    </w:p>
    <w:p w:rsidR="0096479D" w:rsidRDefault="00C32F69" w:rsidP="006B332D">
      <w:pPr>
        <w:ind w:left="210" w:hangingChars="100" w:hanging="210"/>
        <w:rPr>
          <w:szCs w:val="21"/>
        </w:rPr>
      </w:pPr>
      <w:r>
        <w:rPr>
          <w:rFonts w:hint="eastAsia"/>
          <w:szCs w:val="21"/>
        </w:rPr>
        <w:t xml:space="preserve">　　</w:t>
      </w:r>
    </w:p>
    <w:p w:rsidR="0041539E" w:rsidRPr="00453D12" w:rsidRDefault="00C54692">
      <w:pPr>
        <w:rPr>
          <w:szCs w:val="21"/>
        </w:rPr>
      </w:pPr>
      <w:r w:rsidRPr="00453D12">
        <w:rPr>
          <w:rFonts w:hint="eastAsia"/>
          <w:szCs w:val="21"/>
        </w:rPr>
        <w:t xml:space="preserve">３　</w:t>
      </w:r>
      <w:r w:rsidR="005E240F" w:rsidRPr="00453D12">
        <w:rPr>
          <w:rFonts w:hint="eastAsia"/>
          <w:szCs w:val="21"/>
        </w:rPr>
        <w:t>出席者紹介</w:t>
      </w:r>
    </w:p>
    <w:p w:rsidR="0096479D" w:rsidRDefault="0096479D" w:rsidP="00C54692">
      <w:pPr>
        <w:rPr>
          <w:szCs w:val="21"/>
        </w:rPr>
      </w:pPr>
    </w:p>
    <w:p w:rsidR="00C54692" w:rsidRPr="00453D12" w:rsidRDefault="00C54692" w:rsidP="00C54692">
      <w:pPr>
        <w:rPr>
          <w:szCs w:val="21"/>
        </w:rPr>
      </w:pPr>
      <w:r w:rsidRPr="00453D12">
        <w:rPr>
          <w:rFonts w:hint="eastAsia"/>
          <w:szCs w:val="21"/>
        </w:rPr>
        <w:t>４　学校説明</w:t>
      </w:r>
    </w:p>
    <w:p w:rsidR="0096479D" w:rsidRPr="0096479D" w:rsidRDefault="0096479D" w:rsidP="007F192E">
      <w:pPr>
        <w:ind w:rightChars="107" w:right="225"/>
        <w:rPr>
          <w:szCs w:val="21"/>
        </w:rPr>
      </w:pPr>
      <w:r w:rsidRPr="0096479D">
        <w:rPr>
          <w:rFonts w:hint="eastAsia"/>
          <w:szCs w:val="21"/>
        </w:rPr>
        <w:t>（１）</w:t>
      </w:r>
      <w:r w:rsidR="000E1E02" w:rsidRPr="00DD303B">
        <w:rPr>
          <w:rFonts w:hint="eastAsia"/>
          <w:szCs w:val="21"/>
        </w:rPr>
        <w:t>天工３学期「心のアンケート」の実施</w:t>
      </w:r>
      <w:r w:rsidR="000E1E02">
        <w:rPr>
          <w:rFonts w:hint="eastAsia"/>
        </w:rPr>
        <w:t>と生徒の現状</w:t>
      </w:r>
      <w:r w:rsidR="000E1E02" w:rsidRPr="00DD303B">
        <w:rPr>
          <w:rFonts w:hint="eastAsia"/>
          <w:szCs w:val="21"/>
        </w:rPr>
        <w:t>について</w:t>
      </w:r>
    </w:p>
    <w:p w:rsidR="0096479D" w:rsidRPr="0096479D" w:rsidRDefault="0096479D" w:rsidP="007F192E">
      <w:pPr>
        <w:rPr>
          <w:szCs w:val="21"/>
        </w:rPr>
      </w:pPr>
      <w:r>
        <w:rPr>
          <w:rFonts w:hint="eastAsia"/>
          <w:szCs w:val="21"/>
        </w:rPr>
        <w:t>（２）</w:t>
      </w:r>
      <w:r w:rsidR="000E1E02">
        <w:rPr>
          <w:rFonts w:hint="eastAsia"/>
          <w:szCs w:val="21"/>
        </w:rPr>
        <w:t>今年度の人権教育の取組について</w:t>
      </w:r>
    </w:p>
    <w:p w:rsidR="0096479D" w:rsidRDefault="0096479D" w:rsidP="007F192E">
      <w:pPr>
        <w:rPr>
          <w:sz w:val="24"/>
          <w:szCs w:val="24"/>
        </w:rPr>
      </w:pPr>
      <w:r>
        <w:rPr>
          <w:rFonts w:hint="eastAsia"/>
          <w:szCs w:val="21"/>
        </w:rPr>
        <w:t>（３）</w:t>
      </w:r>
      <w:r w:rsidR="000E1E02">
        <w:rPr>
          <w:rFonts w:hint="eastAsia"/>
        </w:rPr>
        <w:t>今後の</w:t>
      </w:r>
      <w:r w:rsidR="000E1E02" w:rsidRPr="003C5A42">
        <w:rPr>
          <w:rFonts w:hint="eastAsia"/>
        </w:rPr>
        <w:t>取組</w:t>
      </w:r>
      <w:r w:rsidR="000E1E02">
        <w:rPr>
          <w:rFonts w:hint="eastAsia"/>
        </w:rPr>
        <w:t>と次年度の活動</w:t>
      </w:r>
      <w:r w:rsidR="000E1E02" w:rsidRPr="003C5A42">
        <w:rPr>
          <w:rFonts w:hint="eastAsia"/>
        </w:rPr>
        <w:t>について</w:t>
      </w:r>
      <w:r w:rsidRPr="0096479D">
        <w:rPr>
          <w:rFonts w:hint="eastAsia"/>
          <w:szCs w:val="21"/>
        </w:rPr>
        <w:t xml:space="preserve">　</w:t>
      </w:r>
    </w:p>
    <w:p w:rsidR="00DD303B" w:rsidRDefault="00DD303B">
      <w:pPr>
        <w:rPr>
          <w:szCs w:val="21"/>
        </w:rPr>
      </w:pPr>
    </w:p>
    <w:p w:rsidR="005E240F" w:rsidRPr="00453D12" w:rsidRDefault="00DF1BE4">
      <w:pPr>
        <w:rPr>
          <w:szCs w:val="21"/>
        </w:rPr>
      </w:pPr>
      <w:r w:rsidRPr="00453D12">
        <w:rPr>
          <w:rFonts w:hint="eastAsia"/>
          <w:szCs w:val="21"/>
        </w:rPr>
        <w:t xml:space="preserve">５　</w:t>
      </w:r>
      <w:r w:rsidR="005E240F" w:rsidRPr="00453D12">
        <w:rPr>
          <w:rFonts w:hint="eastAsia"/>
          <w:szCs w:val="21"/>
        </w:rPr>
        <w:t>協議</w:t>
      </w:r>
      <w:r w:rsidR="003A6266" w:rsidRPr="00453D12">
        <w:rPr>
          <w:rFonts w:hint="eastAsia"/>
          <w:szCs w:val="21"/>
        </w:rPr>
        <w:t xml:space="preserve">　　　</w:t>
      </w:r>
    </w:p>
    <w:p w:rsidR="00672524" w:rsidRPr="00453D12" w:rsidRDefault="00672524" w:rsidP="00672524">
      <w:pPr>
        <w:rPr>
          <w:szCs w:val="21"/>
        </w:rPr>
      </w:pPr>
      <w:r w:rsidRPr="00453D12">
        <w:rPr>
          <w:rFonts w:hint="eastAsia"/>
          <w:szCs w:val="21"/>
        </w:rPr>
        <w:t>（１）前回会議以降</w:t>
      </w:r>
      <w:r w:rsidR="00DD303B">
        <w:rPr>
          <w:rFonts w:hint="eastAsia"/>
          <w:szCs w:val="21"/>
        </w:rPr>
        <w:t>の</w:t>
      </w:r>
      <w:r w:rsidRPr="00453D12">
        <w:rPr>
          <w:rFonts w:hint="eastAsia"/>
          <w:szCs w:val="21"/>
        </w:rPr>
        <w:t>「いじめの可能性がある事案」について</w:t>
      </w:r>
    </w:p>
    <w:p w:rsidR="00C84386" w:rsidRDefault="00923094" w:rsidP="00883B12">
      <w:pPr>
        <w:ind w:leftChars="200" w:left="630" w:hangingChars="100" w:hanging="210"/>
        <w:rPr>
          <w:szCs w:val="21"/>
        </w:rPr>
      </w:pPr>
      <w:r>
        <w:rPr>
          <w:rFonts w:hint="eastAsia"/>
          <w:szCs w:val="21"/>
        </w:rPr>
        <w:t>①</w:t>
      </w:r>
      <w:r w:rsidR="00C32F69">
        <w:rPr>
          <w:rFonts w:hint="eastAsia"/>
          <w:szCs w:val="21"/>
        </w:rPr>
        <w:t>アンケート結果や本人・保護者からの訴え、学年等からの把握した</w:t>
      </w:r>
      <w:r w:rsidR="00C32F69" w:rsidRPr="00C32F69">
        <w:rPr>
          <w:rFonts w:hint="eastAsia"/>
          <w:szCs w:val="21"/>
          <w:u w:val="double"/>
        </w:rPr>
        <w:t>いじめ事案の報告は</w:t>
      </w:r>
      <w:r w:rsidR="000E1E02">
        <w:rPr>
          <w:rFonts w:hint="eastAsia"/>
          <w:szCs w:val="21"/>
          <w:u w:val="double"/>
        </w:rPr>
        <w:t>４</w:t>
      </w:r>
      <w:r w:rsidR="00C32F69" w:rsidRPr="00C32F69">
        <w:rPr>
          <w:rFonts w:hint="eastAsia"/>
          <w:szCs w:val="21"/>
          <w:u w:val="double"/>
        </w:rPr>
        <w:t>件</w:t>
      </w:r>
      <w:r w:rsidR="00C32F69">
        <w:rPr>
          <w:rFonts w:hint="eastAsia"/>
          <w:szCs w:val="21"/>
        </w:rPr>
        <w:t>。</w:t>
      </w:r>
    </w:p>
    <w:p w:rsidR="00923094" w:rsidRPr="00923094" w:rsidRDefault="00BE5465" w:rsidP="00883B12">
      <w:pPr>
        <w:ind w:leftChars="100" w:left="630" w:hangingChars="200" w:hanging="420"/>
        <w:rPr>
          <w:szCs w:val="21"/>
        </w:rPr>
      </w:pPr>
      <w:r>
        <w:rPr>
          <w:rFonts w:hint="eastAsia"/>
          <w:szCs w:val="21"/>
        </w:rPr>
        <w:t xml:space="preserve">　</w:t>
      </w:r>
      <w:r w:rsidR="00923094">
        <w:rPr>
          <w:rFonts w:hint="eastAsia"/>
          <w:szCs w:val="21"/>
        </w:rPr>
        <w:t xml:space="preserve">　</w:t>
      </w:r>
      <w:r w:rsidR="00EA23A2">
        <w:rPr>
          <w:rFonts w:hint="eastAsia"/>
          <w:szCs w:val="21"/>
        </w:rPr>
        <w:t>ただし、</w:t>
      </w:r>
      <w:r w:rsidR="00923094" w:rsidRPr="00923094">
        <w:rPr>
          <w:rFonts w:hint="eastAsia"/>
          <w:szCs w:val="21"/>
        </w:rPr>
        <w:t>３月に実施した天工「心のアンケート」より把握した事案</w:t>
      </w:r>
      <w:r w:rsidR="00923094">
        <w:rPr>
          <w:rFonts w:hint="eastAsia"/>
          <w:szCs w:val="21"/>
        </w:rPr>
        <w:t>については、以下の通り。</w:t>
      </w:r>
    </w:p>
    <w:p w:rsidR="00923094" w:rsidRPr="00923094" w:rsidRDefault="00923094" w:rsidP="00923094">
      <w:pPr>
        <w:ind w:firstLineChars="100" w:firstLine="210"/>
        <w:rPr>
          <w:szCs w:val="21"/>
        </w:rPr>
      </w:pPr>
      <w:r w:rsidRPr="00923094">
        <w:rPr>
          <w:rFonts w:hint="eastAsia"/>
          <w:szCs w:val="21"/>
        </w:rPr>
        <w:t xml:space="preserve">　</w:t>
      </w:r>
      <w:r>
        <w:rPr>
          <w:rFonts w:hint="eastAsia"/>
          <w:szCs w:val="21"/>
        </w:rPr>
        <w:t xml:space="preserve">　　</w:t>
      </w:r>
      <w:r w:rsidRPr="00923094">
        <w:rPr>
          <w:rFonts w:hint="eastAsia"/>
          <w:szCs w:val="21"/>
        </w:rPr>
        <w:t>○「いじめ」に該当する事案の体験が「ある」との回答数</w:t>
      </w:r>
      <w:r w:rsidRPr="00923094">
        <w:rPr>
          <w:rFonts w:hint="eastAsia"/>
          <w:szCs w:val="21"/>
          <w:u w:val="dotted"/>
        </w:rPr>
        <w:t xml:space="preserve">　　　　　　</w:t>
      </w:r>
      <w:r w:rsidR="00946246">
        <w:rPr>
          <w:rFonts w:hint="eastAsia"/>
          <w:b/>
          <w:szCs w:val="21"/>
        </w:rPr>
        <w:t>３</w:t>
      </w:r>
      <w:r w:rsidRPr="00923094">
        <w:rPr>
          <w:rFonts w:hint="eastAsia"/>
          <w:b/>
          <w:szCs w:val="21"/>
        </w:rPr>
        <w:t>件</w:t>
      </w:r>
    </w:p>
    <w:p w:rsidR="00923094" w:rsidRPr="00923094" w:rsidRDefault="00923094" w:rsidP="00923094">
      <w:pPr>
        <w:pStyle w:val="a7"/>
        <w:numPr>
          <w:ilvl w:val="0"/>
          <w:numId w:val="12"/>
        </w:numPr>
        <w:ind w:leftChars="0"/>
        <w:rPr>
          <w:szCs w:val="21"/>
        </w:rPr>
      </w:pPr>
      <w:r w:rsidRPr="00923094">
        <w:rPr>
          <w:rFonts w:hint="eastAsia"/>
          <w:szCs w:val="21"/>
        </w:rPr>
        <w:t xml:space="preserve">２件　</w:t>
      </w:r>
      <w:r w:rsidR="00946246">
        <w:rPr>
          <w:rFonts w:hint="eastAsia"/>
          <w:szCs w:val="21"/>
        </w:rPr>
        <w:t>いいがかりをつけられたり、おどされたりした</w:t>
      </w:r>
      <w:r w:rsidRPr="00923094">
        <w:rPr>
          <w:rFonts w:hint="eastAsia"/>
          <w:sz w:val="16"/>
          <w:szCs w:val="16"/>
        </w:rPr>
        <w:t>（マーク１）</w:t>
      </w:r>
    </w:p>
    <w:p w:rsidR="00923094" w:rsidRDefault="00923094" w:rsidP="00923094">
      <w:pPr>
        <w:ind w:left="1050"/>
        <w:rPr>
          <w:sz w:val="16"/>
          <w:szCs w:val="16"/>
        </w:rPr>
      </w:pPr>
      <w:r w:rsidRPr="00923094">
        <w:rPr>
          <w:rFonts w:hint="eastAsia"/>
          <w:szCs w:val="21"/>
        </w:rPr>
        <w:t xml:space="preserve">　　　　　　　　</w:t>
      </w:r>
      <w:r w:rsidR="00946246" w:rsidRPr="00923094">
        <w:rPr>
          <w:rFonts w:hint="eastAsia"/>
          <w:szCs w:val="21"/>
        </w:rPr>
        <w:t>品物をおごるように強要された</w:t>
      </w:r>
      <w:r w:rsidRPr="00923094">
        <w:rPr>
          <w:rFonts w:hint="eastAsia"/>
          <w:sz w:val="16"/>
          <w:szCs w:val="16"/>
        </w:rPr>
        <w:t>（マーク１）</w:t>
      </w:r>
    </w:p>
    <w:p w:rsidR="00946246" w:rsidRPr="00946246" w:rsidRDefault="00946246" w:rsidP="00923094">
      <w:pPr>
        <w:ind w:left="1050"/>
        <w:rPr>
          <w:szCs w:val="21"/>
        </w:rPr>
      </w:pPr>
      <w:r>
        <w:rPr>
          <w:rFonts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1120140</wp:posOffset>
                </wp:positionH>
                <wp:positionV relativeFrom="paragraph">
                  <wp:posOffset>82550</wp:posOffset>
                </wp:positionV>
                <wp:extent cx="180975" cy="104775"/>
                <wp:effectExtent l="0" t="19050" r="47625" b="47625"/>
                <wp:wrapNone/>
                <wp:docPr id="1" name="右矢印 1"/>
                <wp:cNvGraphicFramePr/>
                <a:graphic xmlns:a="http://schemas.openxmlformats.org/drawingml/2006/main">
                  <a:graphicData uri="http://schemas.microsoft.com/office/word/2010/wordprocessingShape">
                    <wps:wsp>
                      <wps:cNvSpPr/>
                      <wps:spPr>
                        <a:xfrm>
                          <a:off x="0" y="0"/>
                          <a:ext cx="180975"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4158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88.2pt;margin-top:6.5pt;width:14.2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" adj="15347" fillcolor="#4f81bd [3204]" strokecolor="#243f60 [1604]" strokeweight="2pt"/>
            </w:pict>
          </mc:Fallback>
        </mc:AlternateContent>
      </w:r>
      <w:r>
        <w:rPr>
          <w:rFonts w:hint="eastAsia"/>
          <w:sz w:val="16"/>
          <w:szCs w:val="16"/>
        </w:rPr>
        <w:t xml:space="preserve">　　　　　　　</w:t>
      </w:r>
      <w:r w:rsidRPr="00946246">
        <w:rPr>
          <w:rFonts w:hint="eastAsia"/>
          <w:szCs w:val="21"/>
        </w:rPr>
        <w:t>この２件については、いずれも１学期にあった事案であった。</w:t>
      </w:r>
    </w:p>
    <w:p w:rsidR="00923094" w:rsidRPr="00946246" w:rsidRDefault="00946246" w:rsidP="00946246">
      <w:pPr>
        <w:pStyle w:val="a7"/>
        <w:numPr>
          <w:ilvl w:val="0"/>
          <w:numId w:val="12"/>
        </w:numPr>
        <w:ind w:leftChars="0"/>
        <w:rPr>
          <w:szCs w:val="21"/>
        </w:rPr>
      </w:pPr>
      <w:r>
        <w:rPr>
          <w:rFonts w:hint="eastAsia"/>
          <w:szCs w:val="21"/>
        </w:rPr>
        <w:t>１</w:t>
      </w:r>
      <w:r w:rsidR="00923094" w:rsidRPr="00923094">
        <w:rPr>
          <w:rFonts w:hint="eastAsia"/>
          <w:szCs w:val="21"/>
        </w:rPr>
        <w:t xml:space="preserve">件　</w:t>
      </w:r>
      <w:r>
        <w:rPr>
          <w:rFonts w:hint="eastAsia"/>
          <w:szCs w:val="21"/>
        </w:rPr>
        <w:t>仲間はずしにされた。</w:t>
      </w:r>
      <w:r w:rsidR="00923094" w:rsidRPr="00923094">
        <w:rPr>
          <w:rFonts w:hint="eastAsia"/>
          <w:sz w:val="16"/>
          <w:szCs w:val="16"/>
        </w:rPr>
        <w:t>（マーク１）</w:t>
      </w:r>
    </w:p>
    <w:p w:rsidR="00923094" w:rsidRDefault="00923094" w:rsidP="00923094">
      <w:pPr>
        <w:ind w:firstLineChars="100" w:firstLine="210"/>
        <w:rPr>
          <w:b/>
          <w:szCs w:val="21"/>
        </w:rPr>
      </w:pPr>
      <w:r w:rsidRPr="00923094">
        <w:rPr>
          <w:rFonts w:hint="eastAsia"/>
          <w:szCs w:val="21"/>
        </w:rPr>
        <w:t xml:space="preserve">　</w:t>
      </w:r>
      <w:r>
        <w:rPr>
          <w:rFonts w:hint="eastAsia"/>
          <w:szCs w:val="21"/>
        </w:rPr>
        <w:t xml:space="preserve">　</w:t>
      </w:r>
      <w:r w:rsidRPr="00923094">
        <w:rPr>
          <w:rFonts w:hint="eastAsia"/>
          <w:szCs w:val="21"/>
        </w:rPr>
        <w:t xml:space="preserve">　○その「いじめ」に該当する事案が「今も続いている」との回答数</w:t>
      </w:r>
      <w:r w:rsidRPr="00923094">
        <w:rPr>
          <w:rFonts w:hint="eastAsia"/>
          <w:szCs w:val="21"/>
          <w:u w:val="dotted"/>
        </w:rPr>
        <w:t xml:space="preserve">　　　</w:t>
      </w:r>
      <w:r w:rsidR="00946246">
        <w:rPr>
          <w:rFonts w:hint="eastAsia"/>
          <w:b/>
          <w:szCs w:val="21"/>
        </w:rPr>
        <w:t>１</w:t>
      </w:r>
      <w:r w:rsidRPr="00923094">
        <w:rPr>
          <w:rFonts w:hint="eastAsia"/>
          <w:b/>
          <w:szCs w:val="21"/>
        </w:rPr>
        <w:t>件</w:t>
      </w:r>
    </w:p>
    <w:p w:rsidR="00946246" w:rsidRDefault="00946246" w:rsidP="00923094">
      <w:pPr>
        <w:ind w:firstLineChars="100" w:firstLine="160"/>
        <w:rPr>
          <w:b/>
          <w:szCs w:val="21"/>
        </w:rPr>
      </w:pPr>
      <w:r>
        <w:rPr>
          <w:rFonts w:hint="eastAsia"/>
          <w:noProof/>
          <w:sz w:val="16"/>
          <w:szCs w:val="16"/>
        </w:rPr>
        <mc:AlternateContent>
          <mc:Choice Requires="wps">
            <w:drawing>
              <wp:anchor distT="0" distB="0" distL="114300" distR="114300" simplePos="0" relativeHeight="251661312" behindDoc="0" locked="0" layoutInCell="1" allowOverlap="1" wp14:anchorId="581DBF46" wp14:editId="083FC224">
                <wp:simplePos x="0" y="0"/>
                <wp:positionH relativeFrom="column">
                  <wp:posOffset>1114425</wp:posOffset>
                </wp:positionH>
                <wp:positionV relativeFrom="paragraph">
                  <wp:posOffset>27940</wp:posOffset>
                </wp:positionV>
                <wp:extent cx="180975" cy="104775"/>
                <wp:effectExtent l="0" t="19050" r="47625" b="47625"/>
                <wp:wrapNone/>
                <wp:docPr id="2" name="右矢印 2"/>
                <wp:cNvGraphicFramePr/>
                <a:graphic xmlns:a="http://schemas.openxmlformats.org/drawingml/2006/main">
                  <a:graphicData uri="http://schemas.microsoft.com/office/word/2010/wordprocessingShape">
                    <wps:wsp>
                      <wps:cNvSpPr/>
                      <wps:spPr>
                        <a:xfrm>
                          <a:off x="0" y="0"/>
                          <a:ext cx="180975" cy="1047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833FB2" id="右矢印 2" o:spid="_x0000_s1026" type="#_x0000_t13" style="position:absolute;left:0;text-align:left;margin-left:87.75pt;margin-top:2.2pt;width:14.2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" adj="15347" fillcolor="#4f81bd" strokecolor="#385d8a" strokeweight="2pt"/>
            </w:pict>
          </mc:Fallback>
        </mc:AlternateContent>
      </w:r>
      <w:r>
        <w:rPr>
          <w:rFonts w:hint="eastAsia"/>
          <w:b/>
          <w:szCs w:val="21"/>
        </w:rPr>
        <w:t xml:space="preserve">　　　　　　　　　〈聞き取りの結果〉</w:t>
      </w:r>
    </w:p>
    <w:p w:rsidR="00946246" w:rsidRPr="00946246" w:rsidRDefault="00946246" w:rsidP="00946246">
      <w:pPr>
        <w:ind w:leftChars="100" w:left="2107" w:hangingChars="900" w:hanging="1897"/>
        <w:rPr>
          <w:b/>
          <w:szCs w:val="21"/>
        </w:rPr>
      </w:pPr>
      <w:r>
        <w:rPr>
          <w:rFonts w:hint="eastAsia"/>
          <w:b/>
          <w:szCs w:val="21"/>
        </w:rPr>
        <w:t xml:space="preserve">　　　　　　　　　</w:t>
      </w:r>
      <w:r>
        <w:rPr>
          <w:rFonts w:asciiTheme="minorEastAsia" w:hAnsiTheme="minorEastAsia" w:hint="eastAsia"/>
          <w:szCs w:val="21"/>
        </w:rPr>
        <w:t>３学期になって、仲がよかった級友らから避けられているような雰囲気を感じている。理由については、心当たりはない。一方で、同じ中学校出身の数名とは相談できる関係は築けている。</w:t>
      </w:r>
    </w:p>
    <w:p w:rsidR="00923094" w:rsidRDefault="00923094" w:rsidP="009F1714">
      <w:pPr>
        <w:ind w:leftChars="200" w:left="630" w:hangingChars="100" w:hanging="210"/>
        <w:rPr>
          <w:szCs w:val="21"/>
        </w:rPr>
      </w:pPr>
      <w:r>
        <w:rPr>
          <w:rFonts w:hint="eastAsia"/>
          <w:szCs w:val="21"/>
        </w:rPr>
        <w:t>②「スクールサイン」への連絡については、</w:t>
      </w:r>
      <w:r w:rsidR="00946246">
        <w:rPr>
          <w:rFonts w:hint="eastAsia"/>
          <w:szCs w:val="21"/>
        </w:rPr>
        <w:t>３学期に７件（うち県よりの照会２件）の投稿があったが、いじめに該当する事案はなかった。</w:t>
      </w:r>
    </w:p>
    <w:p w:rsidR="00ED3242" w:rsidRDefault="00C648C0" w:rsidP="006933DA">
      <w:pPr>
        <w:ind w:leftChars="100" w:left="1680" w:hangingChars="700" w:hanging="1470"/>
        <w:rPr>
          <w:szCs w:val="21"/>
        </w:rPr>
      </w:pPr>
      <w:r>
        <w:rPr>
          <w:rFonts w:hint="eastAsia"/>
          <w:szCs w:val="21"/>
        </w:rPr>
        <w:lastRenderedPageBreak/>
        <w:t xml:space="preserve">　</w:t>
      </w:r>
      <w:r w:rsidR="006933DA">
        <w:rPr>
          <w:rFonts w:hint="eastAsia"/>
          <w:szCs w:val="21"/>
        </w:rPr>
        <w:t>【協議結果】</w:t>
      </w:r>
    </w:p>
    <w:p w:rsidR="00C648C0" w:rsidRPr="00ED3242" w:rsidRDefault="00ED3242" w:rsidP="00ED3242">
      <w:pPr>
        <w:pStyle w:val="a7"/>
        <w:ind w:leftChars="0" w:left="1200"/>
        <w:rPr>
          <w:szCs w:val="21"/>
        </w:rPr>
      </w:pPr>
      <w:r>
        <w:rPr>
          <w:rFonts w:hint="eastAsia"/>
          <w:szCs w:val="21"/>
        </w:rPr>
        <w:t>上記①</w:t>
      </w:r>
      <w:r w:rsidRPr="00ED3242">
        <w:rPr>
          <w:rFonts w:hint="eastAsia"/>
          <w:szCs w:val="21"/>
        </w:rPr>
        <w:t>の２年生の事案について。関係性</w:t>
      </w:r>
      <w:r>
        <w:rPr>
          <w:rFonts w:hint="eastAsia"/>
          <w:szCs w:val="21"/>
        </w:rPr>
        <w:t>の中で</w:t>
      </w:r>
      <w:r w:rsidRPr="00ED3242">
        <w:rPr>
          <w:rFonts w:hint="eastAsia"/>
          <w:szCs w:val="21"/>
        </w:rPr>
        <w:t>具体的な言動があったわけではないが、本人が違和感を感じているのは事実。一方で、同じクラスに悩みを相談できる良好な関係の級友もおり、集団に</w:t>
      </w:r>
      <w:r>
        <w:rPr>
          <w:rFonts w:hint="eastAsia"/>
          <w:szCs w:val="21"/>
        </w:rPr>
        <w:t>お</w:t>
      </w:r>
      <w:r w:rsidRPr="00ED3242">
        <w:rPr>
          <w:rFonts w:hint="eastAsia"/>
          <w:szCs w:val="21"/>
        </w:rPr>
        <w:t>ける孤立度は高くないと思われる。春季休業という冷却期間もあるため、生徒間の関係改善への支援も図りつつ、注視していくこととなった。結果、</w:t>
      </w:r>
      <w:r w:rsidR="009F1714" w:rsidRPr="00ED3242">
        <w:rPr>
          <w:rFonts w:hint="eastAsia"/>
          <w:szCs w:val="21"/>
        </w:rPr>
        <w:t>②</w:t>
      </w:r>
      <w:r w:rsidR="00923094" w:rsidRPr="00ED3242">
        <w:rPr>
          <w:rFonts w:hint="eastAsia"/>
          <w:szCs w:val="21"/>
        </w:rPr>
        <w:t>の</w:t>
      </w:r>
      <w:r>
        <w:rPr>
          <w:rFonts w:hint="eastAsia"/>
          <w:szCs w:val="21"/>
        </w:rPr>
        <w:t>事案も含め</w:t>
      </w:r>
      <w:r w:rsidR="009F1714" w:rsidRPr="00ED3242">
        <w:rPr>
          <w:rFonts w:hint="eastAsia"/>
          <w:szCs w:val="21"/>
        </w:rPr>
        <w:t>、いずれの事案も</w:t>
      </w:r>
      <w:r w:rsidR="006933DA" w:rsidRPr="00ED3242">
        <w:rPr>
          <w:rFonts w:hint="eastAsia"/>
          <w:szCs w:val="21"/>
        </w:rPr>
        <w:t>「いじめ事案」</w:t>
      </w:r>
      <w:r w:rsidR="00463B45" w:rsidRPr="00ED3242">
        <w:rPr>
          <w:rFonts w:hint="eastAsia"/>
          <w:szCs w:val="21"/>
        </w:rPr>
        <w:t>とはし</w:t>
      </w:r>
      <w:r w:rsidR="006933DA" w:rsidRPr="00ED3242">
        <w:rPr>
          <w:rFonts w:hint="eastAsia"/>
          <w:szCs w:val="21"/>
        </w:rPr>
        <w:t>ないことを全会一致で</w:t>
      </w:r>
      <w:r w:rsidR="00C648C0" w:rsidRPr="00ED3242">
        <w:rPr>
          <w:rFonts w:hint="eastAsia"/>
          <w:szCs w:val="21"/>
        </w:rPr>
        <w:t>確認し</w:t>
      </w:r>
      <w:r w:rsidR="00463B45" w:rsidRPr="00ED3242">
        <w:rPr>
          <w:rFonts w:hint="eastAsia"/>
          <w:szCs w:val="21"/>
        </w:rPr>
        <w:t>、</w:t>
      </w:r>
      <w:r w:rsidR="00C648C0" w:rsidRPr="00ED3242">
        <w:rPr>
          <w:rFonts w:hint="eastAsia"/>
          <w:szCs w:val="21"/>
        </w:rPr>
        <w:t>了承された。</w:t>
      </w:r>
    </w:p>
    <w:p w:rsidR="00165642" w:rsidRPr="00ED3242" w:rsidRDefault="00165642" w:rsidP="004A3CB2">
      <w:pPr>
        <w:rPr>
          <w:szCs w:val="21"/>
        </w:rPr>
      </w:pPr>
    </w:p>
    <w:p w:rsidR="00C84386" w:rsidRPr="00453D12" w:rsidRDefault="004A3CB2" w:rsidP="004A3CB2">
      <w:pPr>
        <w:rPr>
          <w:b/>
          <w:szCs w:val="21"/>
        </w:rPr>
      </w:pPr>
      <w:r w:rsidRPr="00453D12">
        <w:rPr>
          <w:rFonts w:hint="eastAsia"/>
          <w:szCs w:val="21"/>
        </w:rPr>
        <w:t>（２）</w:t>
      </w:r>
      <w:r w:rsidR="00053110">
        <w:rPr>
          <w:rFonts w:hint="eastAsia"/>
          <w:szCs w:val="21"/>
        </w:rPr>
        <w:t>次年度の多様な生徒への対応</w:t>
      </w:r>
      <w:r w:rsidR="00DD303B">
        <w:rPr>
          <w:rFonts w:hint="eastAsia"/>
          <w:szCs w:val="21"/>
        </w:rPr>
        <w:t>について</w:t>
      </w:r>
    </w:p>
    <w:p w:rsidR="00053110" w:rsidRDefault="004A3CB2" w:rsidP="009F1714">
      <w:pPr>
        <w:ind w:leftChars="100" w:left="420" w:hangingChars="100" w:hanging="210"/>
        <w:rPr>
          <w:szCs w:val="21"/>
        </w:rPr>
      </w:pPr>
      <w:r w:rsidRPr="00453D12">
        <w:rPr>
          <w:rFonts w:hint="eastAsia"/>
          <w:szCs w:val="21"/>
        </w:rPr>
        <w:t>○</w:t>
      </w:r>
      <w:r w:rsidR="00053110">
        <w:rPr>
          <w:rFonts w:hint="eastAsia"/>
          <w:szCs w:val="21"/>
        </w:rPr>
        <w:t>現在実施している中学校訪問の途中結果より。本人が困り感も持っているケースはもちろん、保護者に対する支援が必要なケースも散見される。</w:t>
      </w:r>
    </w:p>
    <w:p w:rsidR="009F1714" w:rsidRDefault="009F1714" w:rsidP="009F1714">
      <w:pPr>
        <w:ind w:leftChars="100" w:left="420" w:hangingChars="100" w:hanging="210"/>
        <w:rPr>
          <w:szCs w:val="21"/>
        </w:rPr>
      </w:pPr>
      <w:r>
        <w:rPr>
          <w:rFonts w:hint="eastAsia"/>
          <w:szCs w:val="21"/>
        </w:rPr>
        <w:t>○</w:t>
      </w:r>
      <w:r w:rsidR="00053110">
        <w:rPr>
          <w:rFonts w:hint="eastAsia"/>
          <w:szCs w:val="21"/>
        </w:rPr>
        <w:t>学校だけでの対応が難しいケースも今後増えることが予想され、ますますＳＣや</w:t>
      </w:r>
      <w:r>
        <w:rPr>
          <w:rFonts w:hint="eastAsia"/>
          <w:szCs w:val="21"/>
        </w:rPr>
        <w:t>ＳＳＷ</w:t>
      </w:r>
      <w:r w:rsidR="00053110">
        <w:rPr>
          <w:rFonts w:hint="eastAsia"/>
          <w:szCs w:val="21"/>
        </w:rPr>
        <w:t>、行政機関、医療機関等との連携が必要となってくる。</w:t>
      </w:r>
    </w:p>
    <w:p w:rsidR="00165642" w:rsidRDefault="00165642" w:rsidP="004A3CB2">
      <w:pPr>
        <w:rPr>
          <w:szCs w:val="21"/>
        </w:rPr>
      </w:pPr>
    </w:p>
    <w:p w:rsidR="00EA23A2" w:rsidRDefault="004A3CB2" w:rsidP="004A3CB2">
      <w:pPr>
        <w:rPr>
          <w:szCs w:val="21"/>
        </w:rPr>
      </w:pPr>
      <w:r w:rsidRPr="00453D12">
        <w:rPr>
          <w:rFonts w:hint="eastAsia"/>
          <w:szCs w:val="21"/>
        </w:rPr>
        <w:t>（</w:t>
      </w:r>
      <w:r w:rsidR="00DC4141">
        <w:rPr>
          <w:rFonts w:hint="eastAsia"/>
          <w:szCs w:val="21"/>
        </w:rPr>
        <w:t>３</w:t>
      </w:r>
      <w:r w:rsidRPr="00453D12">
        <w:rPr>
          <w:rFonts w:hint="eastAsia"/>
          <w:szCs w:val="21"/>
        </w:rPr>
        <w:t>）</w:t>
      </w:r>
      <w:r w:rsidR="00053110">
        <w:rPr>
          <w:rFonts w:hint="eastAsia"/>
          <w:szCs w:val="21"/>
        </w:rPr>
        <w:t>その他</w:t>
      </w:r>
    </w:p>
    <w:p w:rsidR="00165642" w:rsidRDefault="00165642" w:rsidP="004A3CB2">
      <w:pPr>
        <w:rPr>
          <w:szCs w:val="21"/>
        </w:rPr>
      </w:pPr>
      <w:r>
        <w:rPr>
          <w:rFonts w:hint="eastAsia"/>
          <w:szCs w:val="21"/>
        </w:rPr>
        <w:t xml:space="preserve">　○</w:t>
      </w:r>
      <w:r w:rsidR="00053110">
        <w:rPr>
          <w:rFonts w:hint="eastAsia"/>
          <w:szCs w:val="21"/>
        </w:rPr>
        <w:t>「いじめの加害児童生徒に対する指導の基本的な考え方」</w:t>
      </w:r>
      <w:r w:rsidR="006A1EC7">
        <w:rPr>
          <w:rFonts w:hint="eastAsia"/>
          <w:szCs w:val="21"/>
        </w:rPr>
        <w:t>について</w:t>
      </w:r>
    </w:p>
    <w:p w:rsidR="00883B12" w:rsidRDefault="006A1EC7" w:rsidP="00883B12">
      <w:pPr>
        <w:ind w:left="420" w:hangingChars="200" w:hanging="420"/>
        <w:rPr>
          <w:szCs w:val="21"/>
        </w:rPr>
      </w:pPr>
      <w:r>
        <w:rPr>
          <w:rFonts w:hint="eastAsia"/>
          <w:szCs w:val="21"/>
        </w:rPr>
        <w:t xml:space="preserve">　　　</w:t>
      </w:r>
      <w:r w:rsidR="00053110">
        <w:rPr>
          <w:rFonts w:hint="eastAsia"/>
          <w:szCs w:val="21"/>
        </w:rPr>
        <w:t>3</w:t>
      </w:r>
      <w:r>
        <w:rPr>
          <w:rFonts w:hint="eastAsia"/>
          <w:szCs w:val="21"/>
        </w:rPr>
        <w:t>/1</w:t>
      </w:r>
      <w:r w:rsidR="00053110">
        <w:rPr>
          <w:rFonts w:hint="eastAsia"/>
          <w:szCs w:val="21"/>
        </w:rPr>
        <w:t>8</w:t>
      </w:r>
      <w:r>
        <w:rPr>
          <w:rFonts w:hint="eastAsia"/>
          <w:szCs w:val="21"/>
        </w:rPr>
        <w:t>付け</w:t>
      </w:r>
      <w:r w:rsidR="00053110">
        <w:rPr>
          <w:rFonts w:hint="eastAsia"/>
          <w:szCs w:val="21"/>
        </w:rPr>
        <w:t>で</w:t>
      </w:r>
      <w:r>
        <w:rPr>
          <w:rFonts w:hint="eastAsia"/>
          <w:szCs w:val="21"/>
        </w:rPr>
        <w:t>熊本県</w:t>
      </w:r>
      <w:r w:rsidR="00053110">
        <w:rPr>
          <w:rFonts w:hint="eastAsia"/>
          <w:szCs w:val="21"/>
        </w:rPr>
        <w:t>教育委員会より通知。令和</w:t>
      </w:r>
      <w:r w:rsidR="00053110">
        <w:rPr>
          <w:rFonts w:hint="eastAsia"/>
          <w:szCs w:val="21"/>
        </w:rPr>
        <w:t>2</w:t>
      </w:r>
      <w:r w:rsidR="00053110">
        <w:rPr>
          <w:rFonts w:hint="eastAsia"/>
          <w:szCs w:val="21"/>
        </w:rPr>
        <w:t>年（</w:t>
      </w:r>
      <w:r w:rsidR="00053110">
        <w:rPr>
          <w:rFonts w:hint="eastAsia"/>
          <w:szCs w:val="21"/>
        </w:rPr>
        <w:t>2020</w:t>
      </w:r>
      <w:r w:rsidR="00053110">
        <w:rPr>
          <w:rFonts w:hint="eastAsia"/>
          <w:szCs w:val="21"/>
        </w:rPr>
        <w:t>年）</w:t>
      </w:r>
      <w:r w:rsidR="00053110">
        <w:rPr>
          <w:rFonts w:hint="eastAsia"/>
          <w:szCs w:val="21"/>
        </w:rPr>
        <w:t>4</w:t>
      </w:r>
      <w:r w:rsidR="00053110">
        <w:rPr>
          <w:rFonts w:hint="eastAsia"/>
          <w:szCs w:val="21"/>
        </w:rPr>
        <w:t>月</w:t>
      </w:r>
      <w:r w:rsidR="00053110">
        <w:rPr>
          <w:rFonts w:hint="eastAsia"/>
          <w:szCs w:val="21"/>
        </w:rPr>
        <w:t>30</w:t>
      </w:r>
      <w:r w:rsidR="00053110">
        <w:rPr>
          <w:rFonts w:hint="eastAsia"/>
          <w:szCs w:val="21"/>
        </w:rPr>
        <w:t>日に「熊本県いじめ調査委員会」が答申した調査報告書の中で、「『いじめの加害者』と疑われる生徒」に対する的確な指導と助言を行うようにとの提言がなされたことに対する内容</w:t>
      </w:r>
      <w:r w:rsidR="0036352E">
        <w:rPr>
          <w:rFonts w:hint="eastAsia"/>
          <w:szCs w:val="21"/>
        </w:rPr>
        <w:t>。</w:t>
      </w:r>
    </w:p>
    <w:p w:rsidR="00883B12" w:rsidRDefault="00883B12" w:rsidP="00883B12">
      <w:pPr>
        <w:ind w:left="420" w:hangingChars="200" w:hanging="420"/>
        <w:rPr>
          <w:szCs w:val="21"/>
        </w:rPr>
      </w:pPr>
      <w:r>
        <w:rPr>
          <w:rFonts w:hint="eastAsia"/>
          <w:szCs w:val="21"/>
        </w:rPr>
        <w:t xml:space="preserve">　○</w:t>
      </w:r>
      <w:r w:rsidR="0036352E">
        <w:rPr>
          <w:rFonts w:hint="eastAsia"/>
          <w:szCs w:val="21"/>
        </w:rPr>
        <w:t>アンケート・教育相談をいじめ「発見」につなげる</w:t>
      </w:r>
    </w:p>
    <w:p w:rsidR="00883B12" w:rsidRDefault="00883B12" w:rsidP="0036352E">
      <w:pPr>
        <w:ind w:left="420" w:hangingChars="200" w:hanging="420"/>
        <w:rPr>
          <w:szCs w:val="21"/>
        </w:rPr>
      </w:pPr>
      <w:r>
        <w:rPr>
          <w:rFonts w:hint="eastAsia"/>
          <w:szCs w:val="21"/>
        </w:rPr>
        <w:t xml:space="preserve">　</w:t>
      </w:r>
      <w:r w:rsidR="0036352E">
        <w:rPr>
          <w:rFonts w:hint="eastAsia"/>
          <w:szCs w:val="21"/>
        </w:rPr>
        <w:t xml:space="preserve">　　</w:t>
      </w:r>
    </w:p>
    <w:p w:rsidR="005E240F" w:rsidRPr="00453D12" w:rsidRDefault="005E240F">
      <w:pPr>
        <w:rPr>
          <w:szCs w:val="21"/>
        </w:rPr>
      </w:pPr>
      <w:r w:rsidRPr="00453D12">
        <w:rPr>
          <w:rFonts w:hint="eastAsia"/>
          <w:szCs w:val="21"/>
        </w:rPr>
        <w:t>６</w:t>
      </w:r>
      <w:r w:rsidR="00DF1BE4" w:rsidRPr="00453D12">
        <w:rPr>
          <w:rFonts w:hint="eastAsia"/>
          <w:szCs w:val="21"/>
        </w:rPr>
        <w:t xml:space="preserve">　</w:t>
      </w:r>
      <w:r w:rsidRPr="00453D12">
        <w:rPr>
          <w:rFonts w:hint="eastAsia"/>
          <w:szCs w:val="21"/>
        </w:rPr>
        <w:t>指導助言</w:t>
      </w:r>
      <w:r w:rsidR="006A1EC7">
        <w:rPr>
          <w:rFonts w:hint="eastAsia"/>
          <w:szCs w:val="21"/>
        </w:rPr>
        <w:t>と意見交換</w:t>
      </w:r>
    </w:p>
    <w:p w:rsidR="001D6D31" w:rsidRDefault="00EE7534" w:rsidP="00EE7534">
      <w:pPr>
        <w:ind w:leftChars="100" w:left="420" w:hangingChars="100" w:hanging="210"/>
        <w:rPr>
          <w:szCs w:val="21"/>
        </w:rPr>
      </w:pPr>
      <w:r w:rsidRPr="00453D12">
        <w:rPr>
          <w:rFonts w:hint="eastAsia"/>
          <w:szCs w:val="21"/>
        </w:rPr>
        <w:t>○</w:t>
      </w:r>
      <w:r w:rsidR="0036352E">
        <w:rPr>
          <w:rFonts w:hint="eastAsia"/>
          <w:szCs w:val="21"/>
        </w:rPr>
        <w:t>新入生に関しては、これまでに関わってきた生徒もいると思われるので、今後病院や関係機関とも情報を共有し対応していきたい。</w:t>
      </w:r>
    </w:p>
    <w:p w:rsidR="00EE7534" w:rsidRPr="00453D12" w:rsidRDefault="0036352E" w:rsidP="001D6D31">
      <w:pPr>
        <w:ind w:leftChars="200" w:left="420"/>
        <w:rPr>
          <w:szCs w:val="21"/>
        </w:rPr>
      </w:pPr>
      <w:r>
        <w:rPr>
          <w:rFonts w:hint="eastAsia"/>
          <w:szCs w:val="21"/>
        </w:rPr>
        <w:t>全体的な傾向として、</w:t>
      </w:r>
      <w:r w:rsidR="001D6D31">
        <w:rPr>
          <w:rFonts w:hint="eastAsia"/>
          <w:szCs w:val="21"/>
        </w:rPr>
        <w:t>受け取り方や行動パターンに特性がある生徒や</w:t>
      </w:r>
      <w:r>
        <w:rPr>
          <w:rFonts w:hint="eastAsia"/>
          <w:szCs w:val="21"/>
        </w:rPr>
        <w:t>良好なコミュニケーションを図ることが苦手な生徒が増えている。その結果、いじめの被害者や加害者になる</w:t>
      </w:r>
      <w:r w:rsidR="001D6D31">
        <w:rPr>
          <w:rFonts w:hint="eastAsia"/>
          <w:szCs w:val="21"/>
        </w:rPr>
        <w:t>ケースがあるが、面談をしても自己認識が不十分で自分の思いを表現できず、何か比較対象を与えて整理してあげないと語れないという課題がある。</w:t>
      </w:r>
      <w:r w:rsidR="006A1EC7">
        <w:rPr>
          <w:rFonts w:hint="eastAsia"/>
          <w:szCs w:val="21"/>
        </w:rPr>
        <w:t>（衣川）</w:t>
      </w:r>
    </w:p>
    <w:p w:rsidR="00EE7534" w:rsidRDefault="004A3CB2" w:rsidP="00A14364">
      <w:pPr>
        <w:ind w:leftChars="100" w:left="420" w:hangingChars="100" w:hanging="210"/>
        <w:rPr>
          <w:szCs w:val="21"/>
        </w:rPr>
      </w:pPr>
      <w:r w:rsidRPr="00453D12">
        <w:rPr>
          <w:rFonts w:hint="eastAsia"/>
          <w:szCs w:val="21"/>
        </w:rPr>
        <w:t>○</w:t>
      </w:r>
      <w:r w:rsidR="001D6D31">
        <w:rPr>
          <w:rFonts w:hint="eastAsia"/>
          <w:szCs w:val="21"/>
        </w:rPr>
        <w:t>ＳＣが会計年度任用職員に位置づけられたことで「別途報償費を支払うことが適当でない」ための見直しが県からあった。次年度からは、この会議をＳＣの面談日に実施する等の対応となる。</w:t>
      </w:r>
    </w:p>
    <w:p w:rsidR="00D87549" w:rsidRPr="00463B45" w:rsidRDefault="00D87549" w:rsidP="00585627">
      <w:pPr>
        <w:ind w:leftChars="100" w:left="420" w:hangingChars="100" w:hanging="210"/>
        <w:rPr>
          <w:szCs w:val="21"/>
        </w:rPr>
      </w:pPr>
    </w:p>
    <w:p w:rsidR="005E240F" w:rsidRDefault="00377765">
      <w:pPr>
        <w:rPr>
          <w:szCs w:val="21"/>
        </w:rPr>
      </w:pPr>
      <w:r w:rsidRPr="00453D12">
        <w:rPr>
          <w:rFonts w:hint="eastAsia"/>
          <w:szCs w:val="21"/>
        </w:rPr>
        <w:t>７</w:t>
      </w:r>
      <w:r w:rsidR="00DF1BE4" w:rsidRPr="00453D12">
        <w:rPr>
          <w:rFonts w:hint="eastAsia"/>
          <w:szCs w:val="21"/>
        </w:rPr>
        <w:t xml:space="preserve">　</w:t>
      </w:r>
      <w:r w:rsidR="0036352E">
        <w:rPr>
          <w:rFonts w:hint="eastAsia"/>
          <w:szCs w:val="21"/>
        </w:rPr>
        <w:t>その他</w:t>
      </w:r>
    </w:p>
    <w:p w:rsidR="0036352E" w:rsidRDefault="0036352E">
      <w:pPr>
        <w:rPr>
          <w:szCs w:val="21"/>
        </w:rPr>
      </w:pPr>
    </w:p>
    <w:p w:rsidR="0036352E" w:rsidRPr="00453D12" w:rsidRDefault="0036352E" w:rsidP="0036352E">
      <w:pPr>
        <w:rPr>
          <w:szCs w:val="21"/>
        </w:rPr>
      </w:pPr>
      <w:r>
        <w:rPr>
          <w:rFonts w:hint="eastAsia"/>
          <w:szCs w:val="21"/>
        </w:rPr>
        <w:t>８</w:t>
      </w:r>
      <w:r w:rsidRPr="00453D12">
        <w:rPr>
          <w:rFonts w:hint="eastAsia"/>
          <w:szCs w:val="21"/>
        </w:rPr>
        <w:t xml:space="preserve">　閉会</w:t>
      </w:r>
    </w:p>
    <w:p w:rsidR="0036352E" w:rsidRPr="00453D12" w:rsidRDefault="0036352E">
      <w:pPr>
        <w:rPr>
          <w:szCs w:val="21"/>
        </w:rPr>
      </w:pPr>
    </w:p>
    <w:sectPr w:rsidR="0036352E" w:rsidRPr="00453D12" w:rsidSect="00883B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EF7" w:rsidRDefault="00B80EF7" w:rsidP="006C4A8C">
      <w:r>
        <w:separator/>
      </w:r>
    </w:p>
  </w:endnote>
  <w:endnote w:type="continuationSeparator" w:id="0">
    <w:p w:rsidR="00B80EF7" w:rsidRDefault="00B80EF7" w:rsidP="006C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EF7" w:rsidRDefault="00B80EF7" w:rsidP="006C4A8C">
      <w:r>
        <w:separator/>
      </w:r>
    </w:p>
  </w:footnote>
  <w:footnote w:type="continuationSeparator" w:id="0">
    <w:p w:rsidR="00B80EF7" w:rsidRDefault="00B80EF7" w:rsidP="006C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9DE"/>
    <w:multiLevelType w:val="hybridMultilevel"/>
    <w:tmpl w:val="00B0A0A6"/>
    <w:lvl w:ilvl="0" w:tplc="92E4B9B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DF164C2"/>
    <w:multiLevelType w:val="hybridMultilevel"/>
    <w:tmpl w:val="B166283C"/>
    <w:lvl w:ilvl="0" w:tplc="98E86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7340C6"/>
    <w:multiLevelType w:val="hybridMultilevel"/>
    <w:tmpl w:val="8E40A9D2"/>
    <w:lvl w:ilvl="0" w:tplc="9D7E73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CF43C9"/>
    <w:multiLevelType w:val="hybridMultilevel"/>
    <w:tmpl w:val="DA14D542"/>
    <w:lvl w:ilvl="0" w:tplc="B240AD3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2B9404BD"/>
    <w:multiLevelType w:val="hybridMultilevel"/>
    <w:tmpl w:val="97669E76"/>
    <w:lvl w:ilvl="0" w:tplc="E560313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31609E4"/>
    <w:multiLevelType w:val="hybridMultilevel"/>
    <w:tmpl w:val="9E5A91CE"/>
    <w:lvl w:ilvl="0" w:tplc="7FC08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572318"/>
    <w:multiLevelType w:val="hybridMultilevel"/>
    <w:tmpl w:val="24A66C90"/>
    <w:lvl w:ilvl="0" w:tplc="0EE01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5613D"/>
    <w:multiLevelType w:val="hybridMultilevel"/>
    <w:tmpl w:val="65BAFC64"/>
    <w:lvl w:ilvl="0" w:tplc="E440E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F75A8A"/>
    <w:multiLevelType w:val="hybridMultilevel"/>
    <w:tmpl w:val="C004E5D2"/>
    <w:lvl w:ilvl="0" w:tplc="479EF7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67E9B"/>
    <w:multiLevelType w:val="hybridMultilevel"/>
    <w:tmpl w:val="D84ED53A"/>
    <w:lvl w:ilvl="0" w:tplc="37320BC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59E73EB"/>
    <w:multiLevelType w:val="hybridMultilevel"/>
    <w:tmpl w:val="71FC512A"/>
    <w:lvl w:ilvl="0" w:tplc="4C4207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397128"/>
    <w:multiLevelType w:val="hybridMultilevel"/>
    <w:tmpl w:val="6B066812"/>
    <w:lvl w:ilvl="0" w:tplc="FF3E8F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D2F6E"/>
    <w:multiLevelType w:val="hybridMultilevel"/>
    <w:tmpl w:val="B216ADC8"/>
    <w:lvl w:ilvl="0" w:tplc="5C6E8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53B4D"/>
    <w:multiLevelType w:val="hybridMultilevel"/>
    <w:tmpl w:val="4C1061C8"/>
    <w:lvl w:ilvl="0" w:tplc="AD5413BA">
      <w:start w:val="1"/>
      <w:numFmt w:val="decimalEnclosedCircle"/>
      <w:lvlText w:val="%1"/>
      <w:lvlJc w:val="left"/>
      <w:pPr>
        <w:ind w:left="360" w:hanging="360"/>
      </w:pPr>
      <w:rPr>
        <w:rFonts w:ascii="HG丸ｺﾞｼｯｸM-PRO" w:eastAsia="HG丸ｺﾞｼｯｸM-PRO"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F771B3"/>
    <w:multiLevelType w:val="hybridMultilevel"/>
    <w:tmpl w:val="7AAEF9E4"/>
    <w:lvl w:ilvl="0" w:tplc="8C16D3D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2615145"/>
    <w:multiLevelType w:val="hybridMultilevel"/>
    <w:tmpl w:val="6B7296EA"/>
    <w:lvl w:ilvl="0" w:tplc="813C4CAA">
      <w:start w:val="1"/>
      <w:numFmt w:val="decimalEnclosedCircle"/>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16" w15:restartNumberingAfterBreak="0">
    <w:nsid w:val="7BFF2680"/>
    <w:multiLevelType w:val="hybridMultilevel"/>
    <w:tmpl w:val="E78EF88E"/>
    <w:lvl w:ilvl="0" w:tplc="3EDAA386">
      <w:start w:val="1"/>
      <w:numFmt w:val="decimalFullWidth"/>
      <w:lvlText w:val="（%1年）"/>
      <w:lvlJc w:val="left"/>
      <w:pPr>
        <w:ind w:left="2130" w:hanging="108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2"/>
  </w:num>
  <w:num w:numId="2">
    <w:abstractNumId w:val="5"/>
  </w:num>
  <w:num w:numId="3">
    <w:abstractNumId w:val="11"/>
  </w:num>
  <w:num w:numId="4">
    <w:abstractNumId w:val="12"/>
  </w:num>
  <w:num w:numId="5">
    <w:abstractNumId w:val="8"/>
  </w:num>
  <w:num w:numId="6">
    <w:abstractNumId w:val="6"/>
  </w:num>
  <w:num w:numId="7">
    <w:abstractNumId w:val="14"/>
  </w:num>
  <w:num w:numId="8">
    <w:abstractNumId w:val="13"/>
  </w:num>
  <w:num w:numId="9">
    <w:abstractNumId w:val="10"/>
  </w:num>
  <w:num w:numId="10">
    <w:abstractNumId w:val="7"/>
  </w:num>
  <w:num w:numId="11">
    <w:abstractNumId w:val="3"/>
  </w:num>
  <w:num w:numId="12">
    <w:abstractNumId w:val="16"/>
  </w:num>
  <w:num w:numId="13">
    <w:abstractNumId w:val="9"/>
  </w:num>
  <w:num w:numId="14">
    <w:abstractNumId w:val="15"/>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0F"/>
    <w:rsid w:val="00005FFC"/>
    <w:rsid w:val="000317B1"/>
    <w:rsid w:val="000349D4"/>
    <w:rsid w:val="00053110"/>
    <w:rsid w:val="0006416E"/>
    <w:rsid w:val="00065370"/>
    <w:rsid w:val="000C330D"/>
    <w:rsid w:val="000D303D"/>
    <w:rsid w:val="000D3834"/>
    <w:rsid w:val="000E1E02"/>
    <w:rsid w:val="00103788"/>
    <w:rsid w:val="00107CAD"/>
    <w:rsid w:val="0011543D"/>
    <w:rsid w:val="00125E15"/>
    <w:rsid w:val="001359FB"/>
    <w:rsid w:val="00165642"/>
    <w:rsid w:val="00166DC9"/>
    <w:rsid w:val="00170EBF"/>
    <w:rsid w:val="00171813"/>
    <w:rsid w:val="001B556D"/>
    <w:rsid w:val="001C08F7"/>
    <w:rsid w:val="001D6D31"/>
    <w:rsid w:val="001E1F74"/>
    <w:rsid w:val="00205BD0"/>
    <w:rsid w:val="00207DB2"/>
    <w:rsid w:val="002614DD"/>
    <w:rsid w:val="00290377"/>
    <w:rsid w:val="0029482A"/>
    <w:rsid w:val="002C2430"/>
    <w:rsid w:val="002C6600"/>
    <w:rsid w:val="00312E75"/>
    <w:rsid w:val="00335E29"/>
    <w:rsid w:val="0036352E"/>
    <w:rsid w:val="003653B6"/>
    <w:rsid w:val="003675D5"/>
    <w:rsid w:val="00377765"/>
    <w:rsid w:val="00380EC3"/>
    <w:rsid w:val="00385378"/>
    <w:rsid w:val="0039096D"/>
    <w:rsid w:val="003A5680"/>
    <w:rsid w:val="003A6266"/>
    <w:rsid w:val="003D3E57"/>
    <w:rsid w:val="0041539E"/>
    <w:rsid w:val="004333F7"/>
    <w:rsid w:val="00445A82"/>
    <w:rsid w:val="00453D12"/>
    <w:rsid w:val="00463B45"/>
    <w:rsid w:val="004741AA"/>
    <w:rsid w:val="00492C08"/>
    <w:rsid w:val="004A3CB2"/>
    <w:rsid w:val="004B3258"/>
    <w:rsid w:val="004C5462"/>
    <w:rsid w:val="004E2755"/>
    <w:rsid w:val="004E7CB9"/>
    <w:rsid w:val="0050492B"/>
    <w:rsid w:val="00511904"/>
    <w:rsid w:val="00544702"/>
    <w:rsid w:val="005658D9"/>
    <w:rsid w:val="00575456"/>
    <w:rsid w:val="00585627"/>
    <w:rsid w:val="005C5893"/>
    <w:rsid w:val="005C7060"/>
    <w:rsid w:val="005D39C6"/>
    <w:rsid w:val="005E240F"/>
    <w:rsid w:val="005E2584"/>
    <w:rsid w:val="005E4930"/>
    <w:rsid w:val="005F2232"/>
    <w:rsid w:val="00642479"/>
    <w:rsid w:val="0067026B"/>
    <w:rsid w:val="00670B80"/>
    <w:rsid w:val="00672524"/>
    <w:rsid w:val="00691FF6"/>
    <w:rsid w:val="006933DA"/>
    <w:rsid w:val="006A1EC7"/>
    <w:rsid w:val="006B332D"/>
    <w:rsid w:val="006C4A8C"/>
    <w:rsid w:val="006D7F90"/>
    <w:rsid w:val="006E2B50"/>
    <w:rsid w:val="006F5ACE"/>
    <w:rsid w:val="00706883"/>
    <w:rsid w:val="00711B08"/>
    <w:rsid w:val="00725B63"/>
    <w:rsid w:val="0078760C"/>
    <w:rsid w:val="0079795C"/>
    <w:rsid w:val="007F192E"/>
    <w:rsid w:val="00846827"/>
    <w:rsid w:val="00856B0A"/>
    <w:rsid w:val="00866CC0"/>
    <w:rsid w:val="00883B12"/>
    <w:rsid w:val="008A766A"/>
    <w:rsid w:val="008B3B8E"/>
    <w:rsid w:val="009228BF"/>
    <w:rsid w:val="00923094"/>
    <w:rsid w:val="00946246"/>
    <w:rsid w:val="0096479D"/>
    <w:rsid w:val="00965275"/>
    <w:rsid w:val="00996D30"/>
    <w:rsid w:val="009B4222"/>
    <w:rsid w:val="009E7EEC"/>
    <w:rsid w:val="009F1714"/>
    <w:rsid w:val="00A064CD"/>
    <w:rsid w:val="00A14364"/>
    <w:rsid w:val="00A32804"/>
    <w:rsid w:val="00AA646F"/>
    <w:rsid w:val="00AB30F6"/>
    <w:rsid w:val="00AF65E0"/>
    <w:rsid w:val="00B42C67"/>
    <w:rsid w:val="00B56997"/>
    <w:rsid w:val="00B66297"/>
    <w:rsid w:val="00B80EF7"/>
    <w:rsid w:val="00B951DE"/>
    <w:rsid w:val="00BB4B75"/>
    <w:rsid w:val="00BD0DEA"/>
    <w:rsid w:val="00BD4F50"/>
    <w:rsid w:val="00BE5465"/>
    <w:rsid w:val="00C06BD0"/>
    <w:rsid w:val="00C257C8"/>
    <w:rsid w:val="00C32F69"/>
    <w:rsid w:val="00C34242"/>
    <w:rsid w:val="00C54692"/>
    <w:rsid w:val="00C55B69"/>
    <w:rsid w:val="00C648C0"/>
    <w:rsid w:val="00C84386"/>
    <w:rsid w:val="00CD18AA"/>
    <w:rsid w:val="00CE4FEC"/>
    <w:rsid w:val="00CF2B76"/>
    <w:rsid w:val="00D24F6B"/>
    <w:rsid w:val="00D84406"/>
    <w:rsid w:val="00D87549"/>
    <w:rsid w:val="00DA2FFB"/>
    <w:rsid w:val="00DB37A3"/>
    <w:rsid w:val="00DC4141"/>
    <w:rsid w:val="00DD303B"/>
    <w:rsid w:val="00DF1BE4"/>
    <w:rsid w:val="00E3376C"/>
    <w:rsid w:val="00E51FD8"/>
    <w:rsid w:val="00E77E7D"/>
    <w:rsid w:val="00E84142"/>
    <w:rsid w:val="00EA23A2"/>
    <w:rsid w:val="00EC7BE0"/>
    <w:rsid w:val="00ED3242"/>
    <w:rsid w:val="00EE7534"/>
    <w:rsid w:val="00F111B1"/>
    <w:rsid w:val="00F538C1"/>
    <w:rsid w:val="00FC4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01383F3-2D81-4EF5-AEAB-BC5C72DA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8C"/>
    <w:pPr>
      <w:tabs>
        <w:tab w:val="center" w:pos="4252"/>
        <w:tab w:val="right" w:pos="8504"/>
      </w:tabs>
      <w:snapToGrid w:val="0"/>
    </w:pPr>
  </w:style>
  <w:style w:type="character" w:customStyle="1" w:styleId="a4">
    <w:name w:val="ヘッダー (文字)"/>
    <w:basedOn w:val="a0"/>
    <w:link w:val="a3"/>
    <w:uiPriority w:val="99"/>
    <w:rsid w:val="006C4A8C"/>
  </w:style>
  <w:style w:type="paragraph" w:styleId="a5">
    <w:name w:val="footer"/>
    <w:basedOn w:val="a"/>
    <w:link w:val="a6"/>
    <w:uiPriority w:val="99"/>
    <w:unhideWhenUsed/>
    <w:rsid w:val="006C4A8C"/>
    <w:pPr>
      <w:tabs>
        <w:tab w:val="center" w:pos="4252"/>
        <w:tab w:val="right" w:pos="8504"/>
      </w:tabs>
      <w:snapToGrid w:val="0"/>
    </w:pPr>
  </w:style>
  <w:style w:type="character" w:customStyle="1" w:styleId="a6">
    <w:name w:val="フッター (文字)"/>
    <w:basedOn w:val="a0"/>
    <w:link w:val="a5"/>
    <w:uiPriority w:val="99"/>
    <w:rsid w:val="006C4A8C"/>
  </w:style>
  <w:style w:type="paragraph" w:styleId="a7">
    <w:name w:val="List Paragraph"/>
    <w:basedOn w:val="a"/>
    <w:uiPriority w:val="34"/>
    <w:qFormat/>
    <w:rsid w:val="00C54692"/>
    <w:pPr>
      <w:ind w:leftChars="400" w:left="840"/>
    </w:pPr>
  </w:style>
  <w:style w:type="paragraph" w:styleId="a8">
    <w:name w:val="Balloon Text"/>
    <w:basedOn w:val="a"/>
    <w:link w:val="a9"/>
    <w:uiPriority w:val="99"/>
    <w:semiHidden/>
    <w:unhideWhenUsed/>
    <w:rsid w:val="002903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03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1581139</dc:creator>
  <cp:lastModifiedBy>丸田 裕司</cp:lastModifiedBy>
  <cp:revision>4</cp:revision>
  <cp:lastPrinted>2022-04-06T22:12:00Z</cp:lastPrinted>
  <dcterms:created xsi:type="dcterms:W3CDTF">2022-04-05T23:32:00Z</dcterms:created>
  <dcterms:modified xsi:type="dcterms:W3CDTF">2022-04-06T22:38:00Z</dcterms:modified>
</cp:coreProperties>
</file>